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C89" w:rsidRDefault="007A4C89" w:rsidP="00BF4C22">
      <w:pPr>
        <w:jc w:val="both"/>
        <w:rPr>
          <w:sz w:val="28"/>
          <w:szCs w:val="36"/>
        </w:rPr>
      </w:pPr>
      <w:r w:rsidRPr="007A4C89">
        <w:rPr>
          <w:noProof/>
          <w:sz w:val="28"/>
          <w:szCs w:val="36"/>
        </w:rPr>
        <w:drawing>
          <wp:inline distT="0" distB="0" distL="0" distR="0">
            <wp:extent cx="5940425" cy="8377714"/>
            <wp:effectExtent l="0" t="0" r="0" b="0"/>
            <wp:docPr id="1" name="Рисунок 1" descr="C:\Users\Пользователь\Downloads\Шляхов М.Ю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Шляхов М.Ю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377714"/>
                    </a:xfrm>
                    <a:prstGeom prst="rect">
                      <a:avLst/>
                    </a:prstGeom>
                    <a:noFill/>
                    <a:ln>
                      <a:noFill/>
                    </a:ln>
                  </pic:spPr>
                </pic:pic>
              </a:graphicData>
            </a:graphic>
          </wp:inline>
        </w:drawing>
      </w:r>
    </w:p>
    <w:p w:rsidR="00D518E1" w:rsidRDefault="00BF4C22" w:rsidP="00BF4C22">
      <w:pPr>
        <w:jc w:val="both"/>
        <w:rPr>
          <w:sz w:val="28"/>
          <w:szCs w:val="36"/>
        </w:rPr>
      </w:pPr>
      <w:r>
        <w:rPr>
          <w:sz w:val="28"/>
          <w:szCs w:val="36"/>
        </w:rPr>
        <w:br w:type="page"/>
      </w:r>
      <w:r w:rsidR="00DA1DAB">
        <w:rPr>
          <w:sz w:val="28"/>
          <w:szCs w:val="36"/>
        </w:rPr>
        <w:lastRenderedPageBreak/>
        <w:t xml:space="preserve">Положение </w:t>
      </w:r>
      <w:r w:rsidR="007C6025">
        <w:rPr>
          <w:rStyle w:val="a8"/>
          <w:b w:val="0"/>
          <w:sz w:val="28"/>
          <w:szCs w:val="28"/>
          <w:lang w:val="en-US"/>
        </w:rPr>
        <w:t>V</w:t>
      </w:r>
      <w:r w:rsidR="00930049" w:rsidRPr="00930049">
        <w:rPr>
          <w:rStyle w:val="a8"/>
          <w:b w:val="0"/>
          <w:sz w:val="28"/>
          <w:szCs w:val="28"/>
        </w:rPr>
        <w:t xml:space="preserve"> Всероссийском конкурс студенческих научно- исследовательских работ по этнографии и </w:t>
      </w:r>
      <w:proofErr w:type="spellStart"/>
      <w:proofErr w:type="gramStart"/>
      <w:r w:rsidR="00930049" w:rsidRPr="00930049">
        <w:rPr>
          <w:rStyle w:val="a8"/>
          <w:b w:val="0"/>
          <w:sz w:val="28"/>
          <w:szCs w:val="28"/>
        </w:rPr>
        <w:t>этногеографии</w:t>
      </w:r>
      <w:proofErr w:type="spellEnd"/>
      <w:r w:rsidR="00930049">
        <w:rPr>
          <w:sz w:val="28"/>
          <w:szCs w:val="36"/>
        </w:rPr>
        <w:t xml:space="preserve"> </w:t>
      </w:r>
      <w:r w:rsidR="00DA1DAB" w:rsidRPr="00DA1DAB">
        <w:t xml:space="preserve"> </w:t>
      </w:r>
      <w:r>
        <w:rPr>
          <w:sz w:val="28"/>
          <w:szCs w:val="36"/>
        </w:rPr>
        <w:t>принято</w:t>
      </w:r>
      <w:proofErr w:type="gramEnd"/>
      <w:r>
        <w:rPr>
          <w:sz w:val="28"/>
          <w:szCs w:val="36"/>
        </w:rPr>
        <w:t xml:space="preserve"> на заседании кафедры</w:t>
      </w:r>
      <w:r w:rsidR="00930049">
        <w:rPr>
          <w:sz w:val="28"/>
          <w:szCs w:val="36"/>
        </w:rPr>
        <w:t xml:space="preserve"> истории России и вспомогательных исторических дисциплин, </w:t>
      </w:r>
      <w:r>
        <w:rPr>
          <w:sz w:val="28"/>
          <w:szCs w:val="36"/>
        </w:rPr>
        <w:t xml:space="preserve"> протокол </w:t>
      </w:r>
      <w:r w:rsidRPr="00A90A49">
        <w:rPr>
          <w:sz w:val="28"/>
          <w:szCs w:val="36"/>
        </w:rPr>
        <w:t>№</w:t>
      </w:r>
      <w:r w:rsidR="00A90A49">
        <w:rPr>
          <w:sz w:val="28"/>
          <w:szCs w:val="36"/>
        </w:rPr>
        <w:t xml:space="preserve"> 8</w:t>
      </w:r>
      <w:r w:rsidRPr="00A90A49">
        <w:rPr>
          <w:sz w:val="28"/>
          <w:szCs w:val="36"/>
        </w:rPr>
        <w:t xml:space="preserve"> от «</w:t>
      </w:r>
      <w:r w:rsidR="00A90A49">
        <w:rPr>
          <w:sz w:val="28"/>
          <w:szCs w:val="36"/>
        </w:rPr>
        <w:t>6</w:t>
      </w:r>
      <w:r w:rsidRPr="00A90A49">
        <w:rPr>
          <w:sz w:val="28"/>
          <w:szCs w:val="36"/>
        </w:rPr>
        <w:t xml:space="preserve">» </w:t>
      </w:r>
      <w:r w:rsidR="00930049" w:rsidRPr="00A90A49">
        <w:rPr>
          <w:sz w:val="28"/>
          <w:szCs w:val="36"/>
        </w:rPr>
        <w:t>апреля</w:t>
      </w:r>
      <w:r w:rsidR="008542F3" w:rsidRPr="00A90A49">
        <w:rPr>
          <w:sz w:val="28"/>
          <w:szCs w:val="36"/>
        </w:rPr>
        <w:t xml:space="preserve"> 2021</w:t>
      </w:r>
      <w:r w:rsidRPr="00A90A49">
        <w:rPr>
          <w:sz w:val="28"/>
          <w:szCs w:val="36"/>
        </w:rPr>
        <w:t xml:space="preserve"> года.</w:t>
      </w:r>
    </w:p>
    <w:p w:rsidR="00BF4C22" w:rsidRDefault="00BF4C22" w:rsidP="00BF4C22">
      <w:pPr>
        <w:jc w:val="both"/>
        <w:rPr>
          <w:sz w:val="28"/>
          <w:szCs w:val="36"/>
        </w:rPr>
      </w:pPr>
    </w:p>
    <w:p w:rsidR="00BF4C22" w:rsidRDefault="00BF4C22" w:rsidP="00BF4C22">
      <w:pPr>
        <w:jc w:val="both"/>
        <w:rPr>
          <w:sz w:val="28"/>
          <w:szCs w:val="36"/>
        </w:rPr>
      </w:pPr>
    </w:p>
    <w:p w:rsidR="00BF4C22" w:rsidRDefault="00BF4C22" w:rsidP="00BF4C22">
      <w:pPr>
        <w:jc w:val="both"/>
        <w:rPr>
          <w:sz w:val="28"/>
          <w:szCs w:val="36"/>
        </w:rPr>
      </w:pPr>
    </w:p>
    <w:p w:rsidR="00BF4C22" w:rsidRDefault="00BF4C22" w:rsidP="00BF4C22">
      <w:pPr>
        <w:jc w:val="both"/>
        <w:rPr>
          <w:sz w:val="28"/>
          <w:szCs w:val="36"/>
        </w:rPr>
      </w:pPr>
    </w:p>
    <w:p w:rsidR="00BF4C22" w:rsidRDefault="00BF4C22" w:rsidP="00BF4C22">
      <w:pPr>
        <w:jc w:val="both"/>
        <w:rPr>
          <w:sz w:val="28"/>
          <w:szCs w:val="36"/>
        </w:rPr>
      </w:pPr>
    </w:p>
    <w:p w:rsidR="00BF4C22" w:rsidRDefault="00930049" w:rsidP="00BF4C22">
      <w:pPr>
        <w:jc w:val="both"/>
        <w:rPr>
          <w:sz w:val="28"/>
          <w:szCs w:val="36"/>
        </w:rPr>
      </w:pPr>
      <w:r>
        <w:rPr>
          <w:sz w:val="28"/>
          <w:szCs w:val="36"/>
        </w:rPr>
        <w:t xml:space="preserve">Разработчик </w:t>
      </w:r>
    </w:p>
    <w:p w:rsidR="00BF4C22" w:rsidRDefault="00930049" w:rsidP="00BF4C22">
      <w:pPr>
        <w:jc w:val="both"/>
        <w:rPr>
          <w:sz w:val="28"/>
          <w:szCs w:val="36"/>
        </w:rPr>
      </w:pPr>
      <w:r>
        <w:rPr>
          <w:sz w:val="28"/>
          <w:szCs w:val="36"/>
        </w:rPr>
        <w:t xml:space="preserve"> </w:t>
      </w:r>
      <w:proofErr w:type="spellStart"/>
      <w:r>
        <w:rPr>
          <w:sz w:val="28"/>
          <w:szCs w:val="36"/>
        </w:rPr>
        <w:t>к.и.н</w:t>
      </w:r>
      <w:proofErr w:type="spellEnd"/>
      <w:r>
        <w:rPr>
          <w:sz w:val="28"/>
          <w:szCs w:val="36"/>
        </w:rPr>
        <w:t xml:space="preserve">, доцент </w:t>
      </w:r>
      <w:r w:rsidR="008D5FE7">
        <w:rPr>
          <w:sz w:val="28"/>
          <w:szCs w:val="36"/>
        </w:rPr>
        <w:tab/>
      </w:r>
      <w:r w:rsidR="008D5FE7">
        <w:rPr>
          <w:sz w:val="28"/>
          <w:szCs w:val="36"/>
        </w:rPr>
        <w:tab/>
      </w:r>
      <w:r w:rsidR="00BF4C22">
        <w:rPr>
          <w:sz w:val="28"/>
          <w:szCs w:val="36"/>
        </w:rPr>
        <w:tab/>
      </w:r>
      <w:r w:rsidR="00BF4C22">
        <w:rPr>
          <w:sz w:val="28"/>
          <w:szCs w:val="36"/>
        </w:rPr>
        <w:tab/>
      </w:r>
      <w:r w:rsidR="00BF4C22">
        <w:rPr>
          <w:sz w:val="28"/>
          <w:szCs w:val="36"/>
        </w:rPr>
        <w:tab/>
      </w:r>
      <w:r w:rsidR="008D5FE7">
        <w:rPr>
          <w:sz w:val="28"/>
          <w:szCs w:val="36"/>
        </w:rPr>
        <w:tab/>
      </w:r>
      <w:r>
        <w:rPr>
          <w:sz w:val="28"/>
          <w:szCs w:val="36"/>
        </w:rPr>
        <w:t xml:space="preserve">                         Шляхов М.Ю.</w:t>
      </w:r>
    </w:p>
    <w:p w:rsidR="00BF4C22" w:rsidRDefault="00BF4C22" w:rsidP="00BF4C22">
      <w:pPr>
        <w:jc w:val="both"/>
        <w:rPr>
          <w:sz w:val="28"/>
          <w:szCs w:val="36"/>
        </w:rPr>
      </w:pPr>
    </w:p>
    <w:p w:rsidR="00BF4C22" w:rsidRDefault="00BF4C22" w:rsidP="00BF4C22">
      <w:pPr>
        <w:jc w:val="both"/>
        <w:rPr>
          <w:sz w:val="28"/>
          <w:szCs w:val="36"/>
        </w:rPr>
      </w:pPr>
    </w:p>
    <w:p w:rsidR="00BF4C22" w:rsidRDefault="00BF4C22" w:rsidP="00BF4C22">
      <w:pPr>
        <w:jc w:val="both"/>
        <w:rPr>
          <w:sz w:val="28"/>
          <w:szCs w:val="36"/>
        </w:rPr>
      </w:pPr>
    </w:p>
    <w:p w:rsidR="00BF4C22" w:rsidRDefault="00BF4C22" w:rsidP="00BF4C22">
      <w:pPr>
        <w:jc w:val="both"/>
        <w:rPr>
          <w:sz w:val="28"/>
          <w:szCs w:val="36"/>
        </w:rPr>
      </w:pPr>
    </w:p>
    <w:p w:rsidR="00BF4C22" w:rsidRDefault="00BF4C22" w:rsidP="00BF4C22">
      <w:pPr>
        <w:jc w:val="both"/>
        <w:rPr>
          <w:sz w:val="28"/>
          <w:szCs w:val="36"/>
        </w:rPr>
      </w:pPr>
    </w:p>
    <w:p w:rsidR="00BF4C22" w:rsidRDefault="00BF4C22" w:rsidP="00BF4C22">
      <w:pPr>
        <w:jc w:val="both"/>
        <w:rPr>
          <w:sz w:val="28"/>
          <w:szCs w:val="36"/>
        </w:rPr>
      </w:pPr>
    </w:p>
    <w:p w:rsidR="00BF4C22" w:rsidRDefault="00BF4C22" w:rsidP="00BF4C22">
      <w:pPr>
        <w:jc w:val="both"/>
        <w:rPr>
          <w:sz w:val="28"/>
          <w:szCs w:val="36"/>
        </w:rPr>
      </w:pPr>
    </w:p>
    <w:p w:rsidR="00BF4C22" w:rsidRDefault="00BF4C22" w:rsidP="00BF4C22">
      <w:pPr>
        <w:jc w:val="both"/>
        <w:rPr>
          <w:sz w:val="28"/>
          <w:szCs w:val="36"/>
        </w:rPr>
      </w:pPr>
    </w:p>
    <w:p w:rsidR="00BF4C22" w:rsidRDefault="00BF4C22" w:rsidP="00BF4C22">
      <w:pPr>
        <w:jc w:val="both"/>
        <w:rPr>
          <w:sz w:val="28"/>
          <w:szCs w:val="36"/>
        </w:rPr>
      </w:pPr>
    </w:p>
    <w:p w:rsidR="00BF4C22" w:rsidRDefault="00BF4C22" w:rsidP="00BF4C22">
      <w:pPr>
        <w:jc w:val="both"/>
        <w:rPr>
          <w:sz w:val="28"/>
          <w:szCs w:val="36"/>
        </w:rPr>
      </w:pPr>
    </w:p>
    <w:p w:rsidR="00BF4C22" w:rsidRDefault="00BF4C22" w:rsidP="00BF4C22">
      <w:pPr>
        <w:jc w:val="both"/>
        <w:rPr>
          <w:sz w:val="28"/>
          <w:szCs w:val="36"/>
        </w:rPr>
      </w:pPr>
      <w:r>
        <w:rPr>
          <w:sz w:val="28"/>
          <w:szCs w:val="36"/>
        </w:rPr>
        <w:t>Согласовано:</w:t>
      </w:r>
    </w:p>
    <w:p w:rsidR="00BF4C22" w:rsidRDefault="00BF4C22" w:rsidP="00BF4C22">
      <w:pPr>
        <w:jc w:val="both"/>
        <w:rPr>
          <w:sz w:val="28"/>
          <w:szCs w:val="36"/>
        </w:rPr>
      </w:pPr>
    </w:p>
    <w:p w:rsidR="008D5FE7" w:rsidRDefault="008D5FE7" w:rsidP="00BF4C22">
      <w:pPr>
        <w:jc w:val="both"/>
        <w:rPr>
          <w:sz w:val="28"/>
          <w:szCs w:val="36"/>
        </w:rPr>
      </w:pPr>
      <w:r>
        <w:rPr>
          <w:sz w:val="28"/>
          <w:szCs w:val="36"/>
        </w:rPr>
        <w:t>Декан факультета_____________</w:t>
      </w:r>
    </w:p>
    <w:p w:rsidR="008D5FE7" w:rsidRDefault="008D5FE7" w:rsidP="008D5FE7">
      <w:pPr>
        <w:jc w:val="both"/>
        <w:rPr>
          <w:sz w:val="28"/>
          <w:szCs w:val="36"/>
        </w:rPr>
      </w:pPr>
    </w:p>
    <w:p w:rsidR="008D5FE7" w:rsidRDefault="008D5FE7" w:rsidP="008D5FE7">
      <w:pPr>
        <w:jc w:val="both"/>
        <w:rPr>
          <w:sz w:val="28"/>
          <w:szCs w:val="36"/>
        </w:rPr>
      </w:pPr>
      <w:r>
        <w:rPr>
          <w:sz w:val="28"/>
          <w:szCs w:val="36"/>
        </w:rPr>
        <w:t xml:space="preserve">_______________ФИО </w:t>
      </w:r>
    </w:p>
    <w:p w:rsidR="008D5FE7" w:rsidRDefault="008D5FE7" w:rsidP="008D5FE7">
      <w:pPr>
        <w:jc w:val="both"/>
        <w:rPr>
          <w:sz w:val="28"/>
          <w:szCs w:val="36"/>
        </w:rPr>
      </w:pPr>
    </w:p>
    <w:p w:rsidR="00BF4C22" w:rsidRDefault="00BF4C22" w:rsidP="00BF4C22">
      <w:pPr>
        <w:jc w:val="both"/>
        <w:rPr>
          <w:sz w:val="28"/>
          <w:szCs w:val="36"/>
        </w:rPr>
      </w:pPr>
      <w:r>
        <w:rPr>
          <w:sz w:val="28"/>
          <w:szCs w:val="36"/>
        </w:rPr>
        <w:t xml:space="preserve">Зав. </w:t>
      </w:r>
      <w:r w:rsidR="008D5FE7">
        <w:rPr>
          <w:sz w:val="28"/>
          <w:szCs w:val="36"/>
        </w:rPr>
        <w:t>к</w:t>
      </w:r>
      <w:r>
        <w:rPr>
          <w:sz w:val="28"/>
          <w:szCs w:val="36"/>
        </w:rPr>
        <w:t>афедрой</w:t>
      </w:r>
      <w:r w:rsidR="008D5FE7">
        <w:rPr>
          <w:sz w:val="28"/>
          <w:szCs w:val="36"/>
        </w:rPr>
        <w:t xml:space="preserve"> _______________</w:t>
      </w:r>
      <w:r>
        <w:rPr>
          <w:sz w:val="28"/>
          <w:szCs w:val="36"/>
        </w:rPr>
        <w:t>_</w:t>
      </w:r>
      <w:r w:rsidR="008542F3">
        <w:rPr>
          <w:sz w:val="28"/>
          <w:szCs w:val="36"/>
        </w:rPr>
        <w:t>/</w:t>
      </w:r>
      <w:proofErr w:type="spellStart"/>
      <w:r w:rsidR="008542F3">
        <w:rPr>
          <w:sz w:val="28"/>
          <w:szCs w:val="36"/>
        </w:rPr>
        <w:t>Шуршикова</w:t>
      </w:r>
      <w:proofErr w:type="spellEnd"/>
      <w:r w:rsidR="008542F3">
        <w:rPr>
          <w:sz w:val="28"/>
          <w:szCs w:val="36"/>
        </w:rPr>
        <w:t xml:space="preserve"> А.В.</w:t>
      </w:r>
      <w:r w:rsidR="003C6C99">
        <w:rPr>
          <w:sz w:val="28"/>
          <w:szCs w:val="36"/>
        </w:rPr>
        <w:t>/</w:t>
      </w:r>
    </w:p>
    <w:p w:rsidR="00BF4C22" w:rsidRDefault="00BF4C22" w:rsidP="00BF4C22">
      <w:pPr>
        <w:jc w:val="both"/>
        <w:rPr>
          <w:sz w:val="28"/>
          <w:szCs w:val="36"/>
        </w:rPr>
      </w:pPr>
      <w:r>
        <w:rPr>
          <w:sz w:val="28"/>
          <w:szCs w:val="36"/>
        </w:rPr>
        <w:t>«</w:t>
      </w:r>
      <w:r w:rsidR="008D5FE7">
        <w:rPr>
          <w:sz w:val="28"/>
          <w:szCs w:val="36"/>
        </w:rPr>
        <w:t>____</w:t>
      </w:r>
      <w:r>
        <w:rPr>
          <w:sz w:val="28"/>
          <w:szCs w:val="36"/>
        </w:rPr>
        <w:t>»</w:t>
      </w:r>
      <w:r w:rsidR="008D5FE7">
        <w:rPr>
          <w:sz w:val="28"/>
          <w:szCs w:val="36"/>
        </w:rPr>
        <w:t>_________</w:t>
      </w:r>
      <w:r w:rsidR="008542F3">
        <w:rPr>
          <w:sz w:val="28"/>
          <w:szCs w:val="36"/>
        </w:rPr>
        <w:t>2021</w:t>
      </w:r>
      <w:r>
        <w:rPr>
          <w:sz w:val="28"/>
          <w:szCs w:val="36"/>
        </w:rPr>
        <w:t xml:space="preserve"> г.</w:t>
      </w:r>
    </w:p>
    <w:p w:rsidR="00F45C77" w:rsidRDefault="00F45C77" w:rsidP="00BF4C22">
      <w:pPr>
        <w:jc w:val="both"/>
        <w:rPr>
          <w:sz w:val="28"/>
          <w:szCs w:val="36"/>
        </w:rPr>
      </w:pPr>
    </w:p>
    <w:p w:rsidR="00945F5F" w:rsidRDefault="00945F5F">
      <w:pPr>
        <w:rPr>
          <w:color w:val="000000"/>
        </w:rPr>
      </w:pPr>
      <w:r>
        <w:rPr>
          <w:color w:val="000000"/>
        </w:rPr>
        <w:br w:type="page"/>
      </w:r>
    </w:p>
    <w:p w:rsidR="00945F5F" w:rsidRPr="00945F5F" w:rsidRDefault="00945F5F" w:rsidP="00945F5F">
      <w:pPr>
        <w:spacing w:before="100" w:beforeAutospacing="1" w:after="100" w:afterAutospacing="1"/>
        <w:jc w:val="center"/>
        <w:rPr>
          <w:b/>
          <w:color w:val="000000"/>
          <w:sz w:val="27"/>
          <w:szCs w:val="27"/>
        </w:rPr>
      </w:pPr>
      <w:r w:rsidRPr="00945F5F">
        <w:rPr>
          <w:b/>
          <w:color w:val="000000"/>
          <w:sz w:val="27"/>
          <w:szCs w:val="27"/>
        </w:rPr>
        <w:lastRenderedPageBreak/>
        <w:t>1. ОБЩИЕ ПОЛОЖЕНИЯ</w:t>
      </w:r>
    </w:p>
    <w:p w:rsidR="00945F5F" w:rsidRPr="006D6275" w:rsidRDefault="00945F5F" w:rsidP="00945F5F">
      <w:pPr>
        <w:jc w:val="both"/>
        <w:rPr>
          <w:color w:val="000000"/>
          <w:sz w:val="28"/>
          <w:szCs w:val="28"/>
        </w:rPr>
      </w:pPr>
      <w:r w:rsidRPr="006D6275">
        <w:rPr>
          <w:color w:val="000000"/>
          <w:sz w:val="28"/>
          <w:szCs w:val="28"/>
        </w:rPr>
        <w:t>1.1. Настоящее Поло</w:t>
      </w:r>
      <w:r w:rsidR="00570FE3" w:rsidRPr="006D6275">
        <w:rPr>
          <w:color w:val="000000"/>
          <w:sz w:val="28"/>
          <w:szCs w:val="28"/>
        </w:rPr>
        <w:t xml:space="preserve">жение определяет цели, задачи, </w:t>
      </w:r>
      <w:r w:rsidRPr="006D6275">
        <w:rPr>
          <w:color w:val="000000"/>
          <w:sz w:val="28"/>
          <w:szCs w:val="28"/>
        </w:rPr>
        <w:t>условия и порядок проведения</w:t>
      </w:r>
      <w:r w:rsidRPr="006D6275">
        <w:rPr>
          <w:color w:val="000000"/>
          <w:sz w:val="28"/>
          <w:szCs w:val="28"/>
          <w:u w:val="single"/>
        </w:rPr>
        <w:tab/>
      </w:r>
      <w:r w:rsidR="00930049" w:rsidRPr="006D6275">
        <w:rPr>
          <w:rStyle w:val="a8"/>
          <w:b w:val="0"/>
          <w:sz w:val="28"/>
          <w:szCs w:val="28"/>
        </w:rPr>
        <w:t xml:space="preserve">Всероссийского конкурса студенческих научно- исследовательских работ по этнографии и </w:t>
      </w:r>
      <w:proofErr w:type="spellStart"/>
      <w:r w:rsidR="00930049" w:rsidRPr="006D6275">
        <w:rPr>
          <w:rStyle w:val="a8"/>
          <w:b w:val="0"/>
          <w:sz w:val="28"/>
          <w:szCs w:val="28"/>
        </w:rPr>
        <w:t>этногеографии</w:t>
      </w:r>
      <w:proofErr w:type="spellEnd"/>
      <w:r w:rsidR="00930049" w:rsidRPr="006D6275">
        <w:rPr>
          <w:rStyle w:val="a8"/>
          <w:b w:val="0"/>
          <w:sz w:val="28"/>
          <w:szCs w:val="28"/>
        </w:rPr>
        <w:t xml:space="preserve"> </w:t>
      </w:r>
      <w:r w:rsidR="00930049" w:rsidRPr="006D6275">
        <w:rPr>
          <w:sz w:val="28"/>
          <w:szCs w:val="28"/>
        </w:rPr>
        <w:t>(далее – конкурс)</w:t>
      </w:r>
      <w:r w:rsidRPr="006D6275">
        <w:rPr>
          <w:color w:val="000000"/>
          <w:sz w:val="28"/>
          <w:szCs w:val="28"/>
        </w:rPr>
        <w:t xml:space="preserve">, а также требования к участникам, порядок представления работ, критерии оценки, сроки подведения итогов и порядок награждения победителей. </w:t>
      </w:r>
    </w:p>
    <w:p w:rsidR="00945F5F" w:rsidRPr="00945F5F" w:rsidRDefault="00945F5F" w:rsidP="00945F5F">
      <w:pPr>
        <w:spacing w:before="100" w:beforeAutospacing="1" w:after="100" w:afterAutospacing="1"/>
        <w:jc w:val="both"/>
        <w:rPr>
          <w:color w:val="000000"/>
          <w:sz w:val="27"/>
          <w:szCs w:val="27"/>
        </w:rPr>
      </w:pPr>
      <w:r w:rsidRPr="00945F5F">
        <w:rPr>
          <w:color w:val="000000"/>
          <w:sz w:val="27"/>
          <w:szCs w:val="27"/>
        </w:rPr>
        <w:t xml:space="preserve">1.2. Организацию и проведение конкурса осуществляет факультет </w:t>
      </w:r>
      <w:r w:rsidR="00930049">
        <w:rPr>
          <w:color w:val="000000"/>
          <w:sz w:val="27"/>
          <w:szCs w:val="27"/>
        </w:rPr>
        <w:t xml:space="preserve">гуманитарных наук кафедра истории России и вспомогательных исторических дисциплин. </w:t>
      </w:r>
      <w:r w:rsidRPr="00945F5F">
        <w:rPr>
          <w:color w:val="000000"/>
          <w:sz w:val="27"/>
          <w:szCs w:val="27"/>
        </w:rPr>
        <w:t>Федерального государственного бюджетного образовательного учреждения высшего образования  «Нижегородский государственный  педагогический университет имени Козьмы Минина» (Мининский университет) (</w:t>
      </w:r>
      <w:r w:rsidR="007C6025">
        <w:rPr>
          <w:color w:val="000000"/>
          <w:sz w:val="27"/>
          <w:szCs w:val="27"/>
        </w:rPr>
        <w:t xml:space="preserve">далее </w:t>
      </w:r>
      <w:r w:rsidR="007C6025" w:rsidRPr="00945F5F">
        <w:rPr>
          <w:color w:val="000000"/>
          <w:sz w:val="27"/>
          <w:szCs w:val="27"/>
        </w:rPr>
        <w:t>–</w:t>
      </w:r>
      <w:r w:rsidRPr="00945F5F">
        <w:rPr>
          <w:color w:val="000000"/>
          <w:sz w:val="27"/>
          <w:szCs w:val="27"/>
        </w:rPr>
        <w:t xml:space="preserve"> Университет).</w:t>
      </w:r>
    </w:p>
    <w:p w:rsidR="00945F5F" w:rsidRPr="00945F5F" w:rsidRDefault="00945F5F" w:rsidP="00945F5F">
      <w:pPr>
        <w:spacing w:before="100" w:beforeAutospacing="1" w:after="100" w:afterAutospacing="1"/>
        <w:rPr>
          <w:color w:val="000000"/>
          <w:sz w:val="27"/>
          <w:szCs w:val="27"/>
        </w:rPr>
      </w:pPr>
      <w:r w:rsidRPr="00945F5F">
        <w:rPr>
          <w:color w:val="000000"/>
          <w:sz w:val="27"/>
          <w:szCs w:val="27"/>
        </w:rPr>
        <w:t xml:space="preserve">1.3. Непосредственный порядок проведения </w:t>
      </w:r>
      <w:r w:rsidR="00930049">
        <w:rPr>
          <w:color w:val="000000"/>
          <w:sz w:val="27"/>
          <w:szCs w:val="27"/>
        </w:rPr>
        <w:t>конкурса</w:t>
      </w:r>
      <w:r w:rsidRPr="00945F5F">
        <w:rPr>
          <w:color w:val="000000"/>
          <w:sz w:val="27"/>
          <w:szCs w:val="27"/>
        </w:rPr>
        <w:t xml:space="preserve"> регламентируется решениями, принимаемыми организационным комитетом (далее – Оргкомитет).</w:t>
      </w:r>
    </w:p>
    <w:p w:rsidR="00945F5F" w:rsidRPr="00945F5F" w:rsidRDefault="00945F5F" w:rsidP="00945F5F">
      <w:pPr>
        <w:spacing w:before="100" w:beforeAutospacing="1" w:after="100" w:afterAutospacing="1"/>
        <w:jc w:val="both"/>
        <w:rPr>
          <w:color w:val="000000"/>
          <w:sz w:val="27"/>
          <w:szCs w:val="27"/>
        </w:rPr>
      </w:pPr>
      <w:r w:rsidRPr="00945F5F">
        <w:rPr>
          <w:color w:val="000000"/>
          <w:sz w:val="27"/>
          <w:szCs w:val="27"/>
        </w:rPr>
        <w:t>1.4. Для оценивания работ оргкомитет формирует группу экспертов/предметную комиссию в качественном и количественном составе, необходимом для обеспечения объективного и независимого судейства.</w:t>
      </w:r>
    </w:p>
    <w:p w:rsidR="00945F5F" w:rsidRPr="00945F5F" w:rsidRDefault="00945F5F" w:rsidP="00945F5F">
      <w:pPr>
        <w:spacing w:before="100" w:beforeAutospacing="1" w:after="100" w:afterAutospacing="1"/>
        <w:jc w:val="center"/>
        <w:rPr>
          <w:b/>
          <w:color w:val="000000"/>
          <w:sz w:val="27"/>
          <w:szCs w:val="27"/>
        </w:rPr>
      </w:pPr>
      <w:r w:rsidRPr="00945F5F">
        <w:rPr>
          <w:b/>
          <w:color w:val="000000"/>
          <w:sz w:val="27"/>
          <w:szCs w:val="27"/>
        </w:rPr>
        <w:t>2. ЦЕЛЬ И ЗАДАЧИ КОНКУРСА</w:t>
      </w:r>
    </w:p>
    <w:p w:rsidR="00945F5F" w:rsidRPr="00945F5F" w:rsidRDefault="00945F5F" w:rsidP="00930049">
      <w:pPr>
        <w:spacing w:before="100" w:beforeAutospacing="1" w:after="100" w:afterAutospacing="1"/>
        <w:jc w:val="both"/>
        <w:rPr>
          <w:i/>
          <w:color w:val="000000"/>
          <w:sz w:val="27"/>
          <w:szCs w:val="27"/>
          <w:u w:val="single"/>
        </w:rPr>
      </w:pPr>
      <w:r w:rsidRPr="00945F5F">
        <w:rPr>
          <w:color w:val="000000"/>
          <w:sz w:val="27"/>
          <w:szCs w:val="27"/>
        </w:rPr>
        <w:t>2.1. Цель</w:t>
      </w:r>
      <w:r w:rsidR="00930049">
        <w:rPr>
          <w:color w:val="000000"/>
          <w:sz w:val="27"/>
          <w:szCs w:val="27"/>
        </w:rPr>
        <w:t xml:space="preserve"> </w:t>
      </w:r>
      <w:r w:rsidR="00930049" w:rsidRPr="00930049">
        <w:rPr>
          <w:color w:val="000000"/>
          <w:sz w:val="27"/>
          <w:szCs w:val="27"/>
        </w:rPr>
        <w:t>конкурса</w:t>
      </w:r>
      <w:r w:rsidRPr="00930049">
        <w:rPr>
          <w:color w:val="000000"/>
          <w:sz w:val="27"/>
          <w:szCs w:val="27"/>
        </w:rPr>
        <w:t>:</w:t>
      </w:r>
      <w:r w:rsidR="00930049">
        <w:rPr>
          <w:color w:val="000000"/>
          <w:sz w:val="27"/>
          <w:szCs w:val="27"/>
        </w:rPr>
        <w:t xml:space="preserve"> </w:t>
      </w:r>
      <w:r w:rsidR="00930049" w:rsidRPr="00C70171">
        <w:rPr>
          <w:sz w:val="28"/>
          <w:szCs w:val="28"/>
        </w:rPr>
        <w:t>создание условий для самореализации молодежи, формирования национальной идентичности и толерантности к народам России и мира, развития навыков научно-исследовательской деятельности, приобретение опыта работы в составе творческого коллектива через поддержку и стимулирование студенческих инициатив</w:t>
      </w:r>
    </w:p>
    <w:p w:rsidR="00945F5F" w:rsidRPr="00945F5F" w:rsidRDefault="00945F5F" w:rsidP="00945F5F">
      <w:pPr>
        <w:spacing w:before="100" w:beforeAutospacing="1" w:after="100" w:afterAutospacing="1"/>
        <w:rPr>
          <w:color w:val="000000"/>
          <w:sz w:val="27"/>
          <w:szCs w:val="27"/>
        </w:rPr>
      </w:pPr>
      <w:r w:rsidRPr="00945F5F">
        <w:rPr>
          <w:color w:val="000000"/>
          <w:sz w:val="27"/>
          <w:szCs w:val="27"/>
        </w:rPr>
        <w:t xml:space="preserve">2.2. </w:t>
      </w:r>
      <w:r w:rsidRPr="00CE2D9C">
        <w:rPr>
          <w:color w:val="000000"/>
          <w:sz w:val="28"/>
          <w:szCs w:val="28"/>
        </w:rPr>
        <w:t>Задачи</w:t>
      </w:r>
      <w:r w:rsidR="00930049" w:rsidRPr="00CE2D9C">
        <w:rPr>
          <w:color w:val="000000"/>
          <w:sz w:val="28"/>
          <w:szCs w:val="28"/>
        </w:rPr>
        <w:t xml:space="preserve"> конкурса</w:t>
      </w:r>
      <w:r w:rsidRPr="00CE2D9C">
        <w:rPr>
          <w:color w:val="000000"/>
          <w:sz w:val="28"/>
          <w:szCs w:val="28"/>
        </w:rPr>
        <w:t>:</w:t>
      </w:r>
    </w:p>
    <w:p w:rsidR="00930049" w:rsidRPr="00C70171" w:rsidRDefault="00945F5F" w:rsidP="00930049">
      <w:pPr>
        <w:pStyle w:val="a3"/>
        <w:spacing w:before="0" w:after="0"/>
        <w:rPr>
          <w:sz w:val="28"/>
          <w:szCs w:val="28"/>
        </w:rPr>
      </w:pPr>
      <w:r w:rsidRPr="00945F5F">
        <w:rPr>
          <w:color w:val="000000"/>
          <w:sz w:val="27"/>
          <w:szCs w:val="27"/>
        </w:rPr>
        <w:t>2.2.1.</w:t>
      </w:r>
      <w:r w:rsidR="00930049">
        <w:rPr>
          <w:color w:val="000000"/>
          <w:sz w:val="27"/>
          <w:szCs w:val="27"/>
        </w:rPr>
        <w:t xml:space="preserve"> </w:t>
      </w:r>
      <w:r w:rsidR="00930049">
        <w:rPr>
          <w:sz w:val="28"/>
          <w:szCs w:val="28"/>
        </w:rPr>
        <w:t>В</w:t>
      </w:r>
      <w:r w:rsidR="00930049" w:rsidRPr="00C70171">
        <w:rPr>
          <w:sz w:val="28"/>
          <w:szCs w:val="28"/>
        </w:rPr>
        <w:t xml:space="preserve">ыявление и поддержка лучших научно-исследовательских работ студентов в области этнографии и </w:t>
      </w:r>
      <w:proofErr w:type="spellStart"/>
      <w:r w:rsidR="00930049" w:rsidRPr="00C70171">
        <w:rPr>
          <w:sz w:val="28"/>
          <w:szCs w:val="28"/>
        </w:rPr>
        <w:t>этногеографии</w:t>
      </w:r>
      <w:proofErr w:type="spellEnd"/>
      <w:r w:rsidR="00930049">
        <w:rPr>
          <w:sz w:val="28"/>
          <w:szCs w:val="28"/>
        </w:rPr>
        <w:t>.</w:t>
      </w:r>
    </w:p>
    <w:p w:rsidR="00930049" w:rsidRPr="00C70171" w:rsidRDefault="00930049" w:rsidP="00930049">
      <w:pPr>
        <w:pStyle w:val="a3"/>
        <w:spacing w:before="0" w:after="0"/>
        <w:rPr>
          <w:sz w:val="28"/>
          <w:szCs w:val="28"/>
        </w:rPr>
      </w:pPr>
      <w:r>
        <w:rPr>
          <w:color w:val="000000"/>
          <w:sz w:val="27"/>
          <w:szCs w:val="27"/>
        </w:rPr>
        <w:t>2</w:t>
      </w:r>
      <w:r w:rsidR="00945F5F" w:rsidRPr="00945F5F">
        <w:rPr>
          <w:color w:val="000000"/>
          <w:sz w:val="27"/>
          <w:szCs w:val="27"/>
        </w:rPr>
        <w:t>.2.2.</w:t>
      </w:r>
      <w:r>
        <w:rPr>
          <w:color w:val="000000"/>
          <w:sz w:val="27"/>
          <w:szCs w:val="27"/>
        </w:rPr>
        <w:t xml:space="preserve"> </w:t>
      </w:r>
      <w:r>
        <w:rPr>
          <w:sz w:val="28"/>
          <w:szCs w:val="28"/>
        </w:rPr>
        <w:t>Ф</w:t>
      </w:r>
      <w:r w:rsidRPr="00C70171">
        <w:rPr>
          <w:sz w:val="28"/>
          <w:szCs w:val="28"/>
        </w:rPr>
        <w:t>ормирование навыков научно-исследовательской деятельности</w:t>
      </w:r>
      <w:r>
        <w:rPr>
          <w:sz w:val="28"/>
          <w:szCs w:val="28"/>
        </w:rPr>
        <w:t>.</w:t>
      </w:r>
    </w:p>
    <w:p w:rsidR="00945F5F" w:rsidRDefault="00945F5F" w:rsidP="00930049">
      <w:pPr>
        <w:spacing w:before="100" w:beforeAutospacing="1" w:after="100" w:afterAutospacing="1"/>
        <w:jc w:val="both"/>
        <w:rPr>
          <w:sz w:val="28"/>
          <w:szCs w:val="28"/>
        </w:rPr>
      </w:pPr>
      <w:r w:rsidRPr="00945F5F">
        <w:rPr>
          <w:color w:val="000000"/>
          <w:sz w:val="27"/>
          <w:szCs w:val="27"/>
        </w:rPr>
        <w:t>2.2.3.</w:t>
      </w:r>
      <w:r w:rsidR="00930049">
        <w:rPr>
          <w:color w:val="000000"/>
          <w:sz w:val="27"/>
          <w:szCs w:val="27"/>
        </w:rPr>
        <w:t xml:space="preserve"> </w:t>
      </w:r>
      <w:r w:rsidR="00930049">
        <w:rPr>
          <w:sz w:val="28"/>
          <w:szCs w:val="28"/>
        </w:rPr>
        <w:t>Р</w:t>
      </w:r>
      <w:r w:rsidR="00930049" w:rsidRPr="00C70171">
        <w:rPr>
          <w:sz w:val="28"/>
          <w:szCs w:val="28"/>
        </w:rPr>
        <w:t>азвитие конструктивного практического взаимодействия между студентами и педагогами в учебно-воспитательном пространстве университета и других вузов</w:t>
      </w:r>
      <w:r w:rsidR="00930049">
        <w:rPr>
          <w:sz w:val="28"/>
          <w:szCs w:val="28"/>
        </w:rPr>
        <w:t>.</w:t>
      </w:r>
    </w:p>
    <w:p w:rsidR="00930049" w:rsidRPr="00C70171" w:rsidRDefault="00930049" w:rsidP="00930049">
      <w:pPr>
        <w:pStyle w:val="a3"/>
        <w:spacing w:before="0" w:after="0"/>
        <w:rPr>
          <w:sz w:val="28"/>
          <w:szCs w:val="28"/>
        </w:rPr>
      </w:pPr>
      <w:r>
        <w:rPr>
          <w:color w:val="000000"/>
          <w:sz w:val="27"/>
          <w:szCs w:val="27"/>
        </w:rPr>
        <w:t xml:space="preserve">2.2.4. </w:t>
      </w:r>
      <w:r>
        <w:rPr>
          <w:sz w:val="28"/>
          <w:szCs w:val="28"/>
        </w:rPr>
        <w:t>Ф</w:t>
      </w:r>
      <w:r w:rsidRPr="00C70171">
        <w:rPr>
          <w:sz w:val="28"/>
          <w:szCs w:val="28"/>
        </w:rPr>
        <w:t xml:space="preserve">ормирование банка идей для возможного участия университета в международной научно-исследовательской деятельности в области этнографии и </w:t>
      </w:r>
      <w:proofErr w:type="spellStart"/>
      <w:r w:rsidRPr="00C70171">
        <w:rPr>
          <w:sz w:val="28"/>
          <w:szCs w:val="28"/>
        </w:rPr>
        <w:t>этногеографии</w:t>
      </w:r>
      <w:proofErr w:type="spellEnd"/>
      <w:r w:rsidRPr="00C70171">
        <w:rPr>
          <w:sz w:val="28"/>
          <w:szCs w:val="28"/>
        </w:rPr>
        <w:t>.</w:t>
      </w:r>
    </w:p>
    <w:p w:rsidR="00945F5F" w:rsidRPr="00945F5F" w:rsidRDefault="00945F5F" w:rsidP="00945F5F">
      <w:pPr>
        <w:spacing w:before="100" w:beforeAutospacing="1" w:after="100" w:afterAutospacing="1"/>
        <w:jc w:val="center"/>
        <w:rPr>
          <w:b/>
          <w:color w:val="000000"/>
          <w:sz w:val="27"/>
          <w:szCs w:val="27"/>
        </w:rPr>
      </w:pPr>
      <w:r w:rsidRPr="00945F5F">
        <w:rPr>
          <w:b/>
          <w:color w:val="000000"/>
          <w:sz w:val="27"/>
          <w:szCs w:val="27"/>
        </w:rPr>
        <w:t>3. ТРЕБОВАНИЯ К УЧАСТНИКАМ КОНКУРСА</w:t>
      </w:r>
    </w:p>
    <w:p w:rsidR="00945F5F" w:rsidRPr="007C6025" w:rsidRDefault="00945F5F" w:rsidP="00930049">
      <w:pPr>
        <w:spacing w:before="100" w:beforeAutospacing="1" w:after="100" w:afterAutospacing="1"/>
        <w:jc w:val="both"/>
        <w:rPr>
          <w:color w:val="000000"/>
          <w:sz w:val="27"/>
          <w:szCs w:val="27"/>
        </w:rPr>
      </w:pPr>
      <w:r w:rsidRPr="00945F5F">
        <w:rPr>
          <w:color w:val="000000"/>
          <w:sz w:val="27"/>
          <w:szCs w:val="27"/>
        </w:rPr>
        <w:t>3.1. В конкурсе могут принять участие</w:t>
      </w:r>
      <w:r w:rsidR="007C6025" w:rsidRPr="007C6025">
        <w:rPr>
          <w:color w:val="000000"/>
          <w:sz w:val="27"/>
          <w:szCs w:val="27"/>
        </w:rPr>
        <w:t xml:space="preserve"> </w:t>
      </w:r>
      <w:r w:rsidR="00930049" w:rsidRPr="00C70171">
        <w:rPr>
          <w:sz w:val="28"/>
          <w:szCs w:val="28"/>
        </w:rPr>
        <w:t>школьники, студенты,  аспиранты, магистранты и студенты учреждений СПО и высших учебных заведений.</w:t>
      </w:r>
    </w:p>
    <w:p w:rsidR="00945F5F" w:rsidRPr="00945F5F" w:rsidRDefault="00945F5F" w:rsidP="00945F5F">
      <w:pPr>
        <w:spacing w:before="100" w:beforeAutospacing="1" w:after="100" w:afterAutospacing="1"/>
        <w:rPr>
          <w:color w:val="000000"/>
          <w:sz w:val="27"/>
          <w:szCs w:val="27"/>
        </w:rPr>
      </w:pPr>
    </w:p>
    <w:p w:rsidR="00945F5F" w:rsidRPr="00930049" w:rsidRDefault="00945F5F" w:rsidP="00945F5F">
      <w:pPr>
        <w:spacing w:before="100" w:beforeAutospacing="1" w:after="100" w:afterAutospacing="1"/>
        <w:jc w:val="center"/>
        <w:rPr>
          <w:b/>
          <w:color w:val="000000"/>
          <w:sz w:val="27"/>
          <w:szCs w:val="27"/>
        </w:rPr>
      </w:pPr>
      <w:r w:rsidRPr="00945F5F">
        <w:rPr>
          <w:b/>
          <w:color w:val="000000"/>
          <w:sz w:val="27"/>
          <w:szCs w:val="27"/>
        </w:rPr>
        <w:t xml:space="preserve">4. УСЛОВИЯ И ПОРЯДОК ПРОВЕДЕНИЯ </w:t>
      </w:r>
      <w:r w:rsidR="00930049">
        <w:rPr>
          <w:b/>
          <w:color w:val="000000"/>
          <w:sz w:val="27"/>
          <w:szCs w:val="27"/>
        </w:rPr>
        <w:t>КОНКУРСА</w:t>
      </w:r>
    </w:p>
    <w:p w:rsidR="00945F5F" w:rsidRPr="006D6275" w:rsidRDefault="00945F5F" w:rsidP="00945F5F">
      <w:pPr>
        <w:spacing w:before="100" w:beforeAutospacing="1" w:after="100" w:afterAutospacing="1"/>
        <w:jc w:val="both"/>
        <w:rPr>
          <w:color w:val="000000"/>
          <w:sz w:val="27"/>
          <w:szCs w:val="27"/>
        </w:rPr>
      </w:pPr>
      <w:r w:rsidRPr="00945F5F">
        <w:rPr>
          <w:color w:val="000000"/>
          <w:sz w:val="27"/>
          <w:szCs w:val="27"/>
        </w:rPr>
        <w:t xml:space="preserve">4.1. Формат проведения </w:t>
      </w:r>
      <w:r w:rsidR="00930049">
        <w:rPr>
          <w:color w:val="000000"/>
          <w:sz w:val="27"/>
          <w:szCs w:val="27"/>
        </w:rPr>
        <w:t xml:space="preserve"> конкурса </w:t>
      </w:r>
      <w:r w:rsidRPr="00945F5F">
        <w:rPr>
          <w:color w:val="000000"/>
          <w:sz w:val="27"/>
          <w:szCs w:val="27"/>
        </w:rPr>
        <w:t xml:space="preserve">предполагает </w:t>
      </w:r>
      <w:r w:rsidRPr="00945F5F">
        <w:rPr>
          <w:color w:val="000000"/>
          <w:sz w:val="27"/>
          <w:szCs w:val="27"/>
          <w:u w:val="single"/>
        </w:rPr>
        <w:tab/>
      </w:r>
      <w:r w:rsidR="00930049" w:rsidRPr="00930049">
        <w:rPr>
          <w:color w:val="000000"/>
          <w:sz w:val="27"/>
          <w:szCs w:val="27"/>
        </w:rPr>
        <w:t>2</w:t>
      </w:r>
      <w:r w:rsidRPr="00945F5F">
        <w:rPr>
          <w:color w:val="000000"/>
          <w:sz w:val="27"/>
          <w:szCs w:val="27"/>
        </w:rPr>
        <w:t xml:space="preserve"> этапа и организуется </w:t>
      </w:r>
      <w:r w:rsidR="00930049" w:rsidRPr="006D6275">
        <w:rPr>
          <w:color w:val="000000"/>
          <w:sz w:val="27"/>
          <w:szCs w:val="27"/>
          <w:lang w:val="en-US"/>
        </w:rPr>
        <w:t>c</w:t>
      </w:r>
      <w:r w:rsidR="007C6025" w:rsidRPr="006D6275">
        <w:rPr>
          <w:color w:val="000000"/>
          <w:sz w:val="27"/>
          <w:szCs w:val="27"/>
        </w:rPr>
        <w:t xml:space="preserve"> 22</w:t>
      </w:r>
      <w:r w:rsidR="00930049" w:rsidRPr="006D6275">
        <w:rPr>
          <w:color w:val="000000"/>
          <w:sz w:val="27"/>
          <w:szCs w:val="27"/>
        </w:rPr>
        <w:t xml:space="preserve"> </w:t>
      </w:r>
      <w:r w:rsidR="006D6275">
        <w:rPr>
          <w:color w:val="000000"/>
          <w:sz w:val="27"/>
          <w:szCs w:val="27"/>
        </w:rPr>
        <w:t>апреля по 6</w:t>
      </w:r>
      <w:r w:rsidR="00930049" w:rsidRPr="006D6275">
        <w:rPr>
          <w:color w:val="000000"/>
          <w:sz w:val="27"/>
          <w:szCs w:val="27"/>
        </w:rPr>
        <w:t xml:space="preserve"> </w:t>
      </w:r>
      <w:r w:rsidR="006D6275">
        <w:rPr>
          <w:color w:val="000000"/>
          <w:sz w:val="27"/>
          <w:szCs w:val="27"/>
        </w:rPr>
        <w:t>июня</w:t>
      </w:r>
      <w:r w:rsidR="00570FE3" w:rsidRPr="006D6275">
        <w:rPr>
          <w:color w:val="000000"/>
          <w:sz w:val="27"/>
          <w:szCs w:val="27"/>
        </w:rPr>
        <w:t xml:space="preserve"> 2021</w:t>
      </w:r>
      <w:r w:rsidR="00930049" w:rsidRPr="006D6275">
        <w:rPr>
          <w:color w:val="000000"/>
          <w:sz w:val="27"/>
          <w:szCs w:val="27"/>
        </w:rPr>
        <w:t xml:space="preserve"> года в заочной форме.</w:t>
      </w:r>
    </w:p>
    <w:p w:rsidR="00945F5F" w:rsidRPr="006D6275" w:rsidRDefault="00930049" w:rsidP="00945F5F">
      <w:pPr>
        <w:spacing w:before="100" w:beforeAutospacing="1" w:after="100" w:afterAutospacing="1"/>
        <w:jc w:val="both"/>
        <w:rPr>
          <w:color w:val="000000"/>
          <w:sz w:val="27"/>
          <w:szCs w:val="27"/>
        </w:rPr>
      </w:pPr>
      <w:r w:rsidRPr="006D6275">
        <w:rPr>
          <w:i/>
          <w:color w:val="000000"/>
          <w:sz w:val="27"/>
          <w:szCs w:val="27"/>
        </w:rPr>
        <w:t xml:space="preserve">Первый этап: </w:t>
      </w:r>
      <w:bookmarkStart w:id="0" w:name="_GoBack"/>
      <w:bookmarkEnd w:id="0"/>
      <w:r w:rsidR="007C6025" w:rsidRPr="006D6275">
        <w:rPr>
          <w:color w:val="000000"/>
          <w:sz w:val="27"/>
          <w:szCs w:val="27"/>
        </w:rPr>
        <w:t xml:space="preserve">22 апреля по </w:t>
      </w:r>
      <w:r w:rsidR="006D6275">
        <w:rPr>
          <w:color w:val="000000"/>
          <w:sz w:val="27"/>
          <w:szCs w:val="27"/>
        </w:rPr>
        <w:t>22 мая</w:t>
      </w:r>
      <w:r w:rsidR="00570FE3" w:rsidRPr="006D6275">
        <w:rPr>
          <w:color w:val="000000"/>
          <w:sz w:val="27"/>
          <w:szCs w:val="27"/>
        </w:rPr>
        <w:t xml:space="preserve"> 2021</w:t>
      </w:r>
      <w:r w:rsidR="007C6025" w:rsidRPr="006D6275">
        <w:rPr>
          <w:color w:val="000000"/>
          <w:sz w:val="27"/>
          <w:szCs w:val="27"/>
        </w:rPr>
        <w:t xml:space="preserve"> года</w:t>
      </w:r>
      <w:r w:rsidRPr="006D6275">
        <w:rPr>
          <w:color w:val="000000"/>
          <w:sz w:val="27"/>
          <w:szCs w:val="27"/>
        </w:rPr>
        <w:t>.</w:t>
      </w:r>
      <w:r w:rsidR="00CE2643" w:rsidRPr="006D6275">
        <w:rPr>
          <w:color w:val="000000"/>
          <w:sz w:val="27"/>
          <w:szCs w:val="27"/>
        </w:rPr>
        <w:t xml:space="preserve"> Приём заявок и работ от участников конкурса</w:t>
      </w:r>
    </w:p>
    <w:p w:rsidR="00CE2643" w:rsidRPr="00945F5F" w:rsidRDefault="00CE2643" w:rsidP="00945F5F">
      <w:pPr>
        <w:spacing w:before="100" w:beforeAutospacing="1" w:after="100" w:afterAutospacing="1"/>
        <w:jc w:val="both"/>
        <w:rPr>
          <w:i/>
          <w:color w:val="000000"/>
          <w:sz w:val="27"/>
          <w:szCs w:val="27"/>
        </w:rPr>
      </w:pPr>
      <w:r w:rsidRPr="006D6275">
        <w:rPr>
          <w:i/>
          <w:color w:val="000000"/>
          <w:sz w:val="27"/>
          <w:szCs w:val="27"/>
        </w:rPr>
        <w:t>Второй этап</w:t>
      </w:r>
      <w:r w:rsidRPr="006D6275">
        <w:rPr>
          <w:color w:val="000000"/>
          <w:sz w:val="27"/>
          <w:szCs w:val="27"/>
        </w:rPr>
        <w:t xml:space="preserve">: </w:t>
      </w:r>
      <w:r w:rsidR="006D6275">
        <w:rPr>
          <w:color w:val="000000"/>
          <w:sz w:val="27"/>
          <w:szCs w:val="27"/>
        </w:rPr>
        <w:t xml:space="preserve">22 мая  по 6 июня </w:t>
      </w:r>
      <w:r w:rsidR="00570FE3" w:rsidRPr="006D6275">
        <w:rPr>
          <w:color w:val="000000"/>
          <w:sz w:val="27"/>
          <w:szCs w:val="27"/>
        </w:rPr>
        <w:t>2021</w:t>
      </w:r>
      <w:r w:rsidR="007C6025" w:rsidRPr="006D6275">
        <w:rPr>
          <w:color w:val="000000"/>
          <w:sz w:val="27"/>
          <w:szCs w:val="27"/>
        </w:rPr>
        <w:t xml:space="preserve"> года</w:t>
      </w:r>
      <w:r w:rsidRPr="006D6275">
        <w:rPr>
          <w:color w:val="000000"/>
          <w:sz w:val="27"/>
          <w:szCs w:val="27"/>
        </w:rPr>
        <w:t>. Оценка работ экспертами конкурса и подведение итогов.</w:t>
      </w:r>
    </w:p>
    <w:p w:rsidR="00945F5F" w:rsidRPr="00945F5F" w:rsidRDefault="00945F5F" w:rsidP="00945F5F">
      <w:pPr>
        <w:spacing w:before="100" w:beforeAutospacing="1" w:after="100" w:afterAutospacing="1"/>
        <w:jc w:val="both"/>
        <w:rPr>
          <w:color w:val="000000"/>
          <w:sz w:val="27"/>
          <w:szCs w:val="27"/>
        </w:rPr>
      </w:pPr>
      <w:r w:rsidRPr="00945F5F">
        <w:rPr>
          <w:color w:val="000000"/>
          <w:sz w:val="27"/>
          <w:szCs w:val="27"/>
        </w:rPr>
        <w:t xml:space="preserve">4.2. Обязательным условием участия в </w:t>
      </w:r>
      <w:r w:rsidR="00CE2643" w:rsidRPr="00CE2643">
        <w:rPr>
          <w:color w:val="000000"/>
          <w:sz w:val="27"/>
          <w:szCs w:val="27"/>
        </w:rPr>
        <w:t>конкурс</w:t>
      </w:r>
      <w:r w:rsidR="00CE2643">
        <w:rPr>
          <w:color w:val="000000"/>
          <w:sz w:val="27"/>
          <w:szCs w:val="27"/>
        </w:rPr>
        <w:t>е</w:t>
      </w:r>
      <w:r w:rsidR="00CE2643" w:rsidRPr="00CE2643">
        <w:rPr>
          <w:color w:val="000000"/>
          <w:sz w:val="27"/>
          <w:szCs w:val="27"/>
        </w:rPr>
        <w:t xml:space="preserve"> </w:t>
      </w:r>
      <w:r w:rsidRPr="00945F5F">
        <w:rPr>
          <w:color w:val="000000"/>
          <w:sz w:val="27"/>
          <w:szCs w:val="27"/>
        </w:rPr>
        <w:t>является наличие заявки и работы установленного образца.</w:t>
      </w:r>
    </w:p>
    <w:p w:rsidR="00945F5F" w:rsidRDefault="00945F5F" w:rsidP="00945F5F">
      <w:pPr>
        <w:spacing w:before="100" w:beforeAutospacing="1" w:after="100" w:afterAutospacing="1"/>
        <w:jc w:val="both"/>
        <w:rPr>
          <w:color w:val="000000"/>
          <w:sz w:val="27"/>
          <w:szCs w:val="27"/>
        </w:rPr>
      </w:pPr>
      <w:r w:rsidRPr="00945F5F">
        <w:rPr>
          <w:color w:val="000000"/>
          <w:sz w:val="27"/>
          <w:szCs w:val="27"/>
        </w:rPr>
        <w:t>4.3. Конкурс проводится по следующим областям наук и номинациям:</w:t>
      </w:r>
    </w:p>
    <w:p w:rsidR="006D6275" w:rsidRPr="00B64D5B" w:rsidRDefault="006D6275" w:rsidP="006D6275">
      <w:pPr>
        <w:numPr>
          <w:ilvl w:val="0"/>
          <w:numId w:val="6"/>
        </w:numPr>
        <w:suppressAutoHyphens/>
      </w:pPr>
      <w:r w:rsidRPr="00B64D5B">
        <w:t>Национальная идентичность народов России</w:t>
      </w:r>
    </w:p>
    <w:p w:rsidR="006D6275" w:rsidRPr="00D410D8" w:rsidRDefault="006D6275" w:rsidP="006D6275">
      <w:pPr>
        <w:numPr>
          <w:ilvl w:val="0"/>
          <w:numId w:val="6"/>
        </w:numPr>
        <w:suppressAutoHyphens/>
      </w:pPr>
      <w:r w:rsidRPr="00B64D5B">
        <w:t>Этнография народов мира</w:t>
      </w:r>
      <w:r>
        <w:t xml:space="preserve">. </w:t>
      </w:r>
      <w:r w:rsidRPr="00D410D8">
        <w:t>Этногеографические аспекты туристских регионов мира.</w:t>
      </w:r>
    </w:p>
    <w:p w:rsidR="006D6275" w:rsidRPr="00B64D5B" w:rsidRDefault="006D6275" w:rsidP="006D6275">
      <w:pPr>
        <w:numPr>
          <w:ilvl w:val="0"/>
          <w:numId w:val="6"/>
        </w:numPr>
        <w:suppressAutoHyphens/>
        <w:jc w:val="both"/>
      </w:pPr>
      <w:r w:rsidRPr="00B64D5B">
        <w:t xml:space="preserve">Этнография, этнология и </w:t>
      </w:r>
      <w:proofErr w:type="spellStart"/>
      <w:r w:rsidRPr="00B64D5B">
        <w:t>этногеография</w:t>
      </w:r>
      <w:proofErr w:type="spellEnd"/>
    </w:p>
    <w:p w:rsidR="006D6275" w:rsidRPr="00B64D5B" w:rsidRDefault="006D6275" w:rsidP="006D6275">
      <w:pPr>
        <w:numPr>
          <w:ilvl w:val="0"/>
          <w:numId w:val="6"/>
        </w:numPr>
        <w:suppressAutoHyphens/>
        <w:jc w:val="both"/>
      </w:pPr>
      <w:r w:rsidRPr="00B64D5B">
        <w:t>Актуальные проблемы религии</w:t>
      </w:r>
      <w:r>
        <w:t xml:space="preserve"> и социологии</w:t>
      </w:r>
    </w:p>
    <w:p w:rsidR="006D6275" w:rsidRPr="00B64D5B" w:rsidRDefault="006D6275" w:rsidP="006D6275">
      <w:pPr>
        <w:numPr>
          <w:ilvl w:val="0"/>
          <w:numId w:val="6"/>
        </w:numPr>
        <w:suppressAutoHyphens/>
        <w:jc w:val="both"/>
      </w:pPr>
      <w:proofErr w:type="spellStart"/>
      <w:r>
        <w:t>Этнопедагогика</w:t>
      </w:r>
      <w:proofErr w:type="spellEnd"/>
      <w:r>
        <w:t>.</w:t>
      </w:r>
    </w:p>
    <w:p w:rsidR="006D6275" w:rsidRPr="00B64D5B" w:rsidRDefault="006D6275" w:rsidP="006D6275">
      <w:pPr>
        <w:numPr>
          <w:ilvl w:val="0"/>
          <w:numId w:val="6"/>
        </w:numPr>
        <w:suppressAutoHyphens/>
        <w:jc w:val="both"/>
      </w:pPr>
      <w:r w:rsidRPr="00B64D5B">
        <w:t>Историческое и географическое краеведение.</w:t>
      </w:r>
      <w:r>
        <w:t xml:space="preserve"> Этнография в школе</w:t>
      </w:r>
    </w:p>
    <w:p w:rsidR="006D6275" w:rsidRDefault="006D6275" w:rsidP="006D6275">
      <w:pPr>
        <w:numPr>
          <w:ilvl w:val="0"/>
          <w:numId w:val="6"/>
        </w:numPr>
        <w:suppressAutoHyphens/>
        <w:jc w:val="both"/>
      </w:pPr>
      <w:r w:rsidRPr="00B64D5B">
        <w:t xml:space="preserve"> Актуальные проблемы педагогической и социальной этнопсихологии</w:t>
      </w:r>
    </w:p>
    <w:p w:rsidR="00CF136B" w:rsidRPr="00B64D5B" w:rsidRDefault="00CF136B" w:rsidP="006D6275">
      <w:pPr>
        <w:suppressAutoHyphens/>
        <w:ind w:left="720"/>
      </w:pPr>
    </w:p>
    <w:p w:rsidR="00945F5F" w:rsidRDefault="00945F5F" w:rsidP="00945F5F">
      <w:pPr>
        <w:spacing w:before="100" w:beforeAutospacing="1" w:after="100" w:afterAutospacing="1"/>
        <w:jc w:val="both"/>
        <w:rPr>
          <w:b/>
          <w:color w:val="000000"/>
          <w:sz w:val="27"/>
          <w:szCs w:val="27"/>
        </w:rPr>
      </w:pPr>
      <w:r w:rsidRPr="00945F5F">
        <w:rPr>
          <w:b/>
          <w:color w:val="000000"/>
          <w:sz w:val="27"/>
          <w:szCs w:val="27"/>
        </w:rPr>
        <w:t>5. ТРЕБОВАНИЯ К ПРЕДОСТАВЛЕНИЮ И ОФОРМЛЕНИЮ РАБОТ</w:t>
      </w:r>
    </w:p>
    <w:p w:rsidR="00003736" w:rsidRPr="00C70171" w:rsidRDefault="00003736" w:rsidP="00003736">
      <w:pPr>
        <w:spacing w:line="276" w:lineRule="auto"/>
        <w:ind w:firstLine="709"/>
        <w:jc w:val="both"/>
        <w:rPr>
          <w:sz w:val="28"/>
          <w:szCs w:val="28"/>
        </w:rPr>
      </w:pPr>
      <w:r w:rsidRPr="00C70171">
        <w:rPr>
          <w:sz w:val="28"/>
          <w:szCs w:val="28"/>
        </w:rPr>
        <w:t>5.1</w:t>
      </w:r>
      <w:r w:rsidR="00CE2D9C">
        <w:rPr>
          <w:sz w:val="28"/>
          <w:szCs w:val="28"/>
        </w:rPr>
        <w:t>.Научно-исследовательская работа</w:t>
      </w:r>
      <w:r w:rsidRPr="00C70171">
        <w:rPr>
          <w:sz w:val="28"/>
          <w:szCs w:val="28"/>
        </w:rPr>
        <w:t xml:space="preserve"> должна быть оформлена в соответствии с Приложением № 2, 3.</w:t>
      </w:r>
    </w:p>
    <w:p w:rsidR="00003736" w:rsidRPr="00C70171" w:rsidRDefault="00003736" w:rsidP="00003736">
      <w:pPr>
        <w:spacing w:line="276" w:lineRule="auto"/>
        <w:ind w:firstLine="709"/>
        <w:jc w:val="both"/>
        <w:rPr>
          <w:spacing w:val="-6"/>
          <w:sz w:val="28"/>
          <w:szCs w:val="28"/>
        </w:rPr>
      </w:pPr>
      <w:r w:rsidRPr="00C70171">
        <w:rPr>
          <w:sz w:val="28"/>
          <w:szCs w:val="28"/>
        </w:rPr>
        <w:t>5.2.</w:t>
      </w:r>
      <w:r w:rsidR="00CE2D9C">
        <w:rPr>
          <w:sz w:val="28"/>
          <w:szCs w:val="28"/>
        </w:rPr>
        <w:t>Научно-исследовательская работа</w:t>
      </w:r>
      <w:r w:rsidRPr="00C70171">
        <w:rPr>
          <w:sz w:val="28"/>
          <w:szCs w:val="28"/>
        </w:rPr>
        <w:t xml:space="preserve"> должна быть предоставлена в электронном виде. Набор осуществляется в текстовом редакторе </w:t>
      </w:r>
      <w:r w:rsidRPr="00C70171">
        <w:rPr>
          <w:sz w:val="28"/>
          <w:szCs w:val="28"/>
          <w:lang w:val="en-US"/>
        </w:rPr>
        <w:t>Microsoft</w:t>
      </w:r>
      <w:r w:rsidRPr="00C70171">
        <w:rPr>
          <w:sz w:val="28"/>
          <w:szCs w:val="28"/>
        </w:rPr>
        <w:t xml:space="preserve"> </w:t>
      </w:r>
      <w:r w:rsidRPr="00C70171">
        <w:rPr>
          <w:sz w:val="28"/>
          <w:szCs w:val="28"/>
          <w:lang w:val="en-US"/>
        </w:rPr>
        <w:t>Word</w:t>
      </w:r>
      <w:r w:rsidRPr="00C70171">
        <w:rPr>
          <w:sz w:val="28"/>
          <w:szCs w:val="28"/>
        </w:rPr>
        <w:t xml:space="preserve">, шрифтом </w:t>
      </w:r>
      <w:r w:rsidRPr="00C70171">
        <w:rPr>
          <w:spacing w:val="-6"/>
          <w:sz w:val="28"/>
          <w:szCs w:val="28"/>
          <w:lang w:val="en-US"/>
        </w:rPr>
        <w:t>Times</w:t>
      </w:r>
      <w:r w:rsidRPr="00C70171">
        <w:rPr>
          <w:spacing w:val="-6"/>
          <w:sz w:val="28"/>
          <w:szCs w:val="28"/>
        </w:rPr>
        <w:t xml:space="preserve"> </w:t>
      </w:r>
      <w:r w:rsidRPr="00C70171">
        <w:rPr>
          <w:spacing w:val="-6"/>
          <w:sz w:val="28"/>
          <w:szCs w:val="28"/>
          <w:lang w:val="en-US"/>
        </w:rPr>
        <w:t>New</w:t>
      </w:r>
      <w:r w:rsidRPr="00C70171">
        <w:rPr>
          <w:spacing w:val="-6"/>
          <w:sz w:val="28"/>
          <w:szCs w:val="28"/>
        </w:rPr>
        <w:t xml:space="preserve"> </w:t>
      </w:r>
      <w:r w:rsidRPr="00C70171">
        <w:rPr>
          <w:spacing w:val="-6"/>
          <w:sz w:val="28"/>
          <w:szCs w:val="28"/>
          <w:lang w:val="en-US"/>
        </w:rPr>
        <w:t>Roman</w:t>
      </w:r>
      <w:r w:rsidRPr="00C70171">
        <w:rPr>
          <w:spacing w:val="-6"/>
          <w:sz w:val="28"/>
          <w:szCs w:val="28"/>
        </w:rPr>
        <w:t xml:space="preserve">, кегль 14, интервал 1,5, выравнивание по ширине; поля: нижнее и верхнее – </w:t>
      </w:r>
      <w:smartTag w:uri="urn:schemas-microsoft-com:office:smarttags" w:element="metricconverter">
        <w:smartTagPr>
          <w:attr w:name="ProductID" w:val="2 см"/>
        </w:smartTagPr>
        <w:r w:rsidRPr="00C70171">
          <w:rPr>
            <w:spacing w:val="-6"/>
            <w:sz w:val="28"/>
            <w:szCs w:val="28"/>
          </w:rPr>
          <w:t>2 см</w:t>
        </w:r>
      </w:smartTag>
      <w:r w:rsidRPr="00C70171">
        <w:rPr>
          <w:spacing w:val="-6"/>
          <w:sz w:val="28"/>
          <w:szCs w:val="28"/>
        </w:rPr>
        <w:t xml:space="preserve">, левое </w:t>
      </w:r>
      <w:smartTag w:uri="urn:schemas-microsoft-com:office:smarttags" w:element="metricconverter">
        <w:smartTagPr>
          <w:attr w:name="ProductID" w:val="3 см"/>
        </w:smartTagPr>
        <w:r w:rsidRPr="00C70171">
          <w:rPr>
            <w:spacing w:val="-6"/>
            <w:sz w:val="28"/>
            <w:szCs w:val="28"/>
          </w:rPr>
          <w:t>3 см</w:t>
        </w:r>
      </w:smartTag>
      <w:r w:rsidR="00CE2D9C">
        <w:rPr>
          <w:spacing w:val="-6"/>
          <w:sz w:val="28"/>
          <w:szCs w:val="28"/>
        </w:rPr>
        <w:t xml:space="preserve">, правое 1,5 </w:t>
      </w:r>
      <w:r w:rsidRPr="00C70171">
        <w:rPr>
          <w:spacing w:val="-6"/>
          <w:sz w:val="28"/>
          <w:szCs w:val="28"/>
        </w:rPr>
        <w:t xml:space="preserve">см. Объем работы от 15 до 30 страниц. </w:t>
      </w:r>
      <w:r w:rsidR="00CE2D9C" w:rsidRPr="00C70171">
        <w:rPr>
          <w:spacing w:val="-6"/>
          <w:sz w:val="28"/>
          <w:szCs w:val="28"/>
        </w:rPr>
        <w:t>Работы,</w:t>
      </w:r>
      <w:r w:rsidRPr="00C70171">
        <w:rPr>
          <w:spacing w:val="-6"/>
          <w:sz w:val="28"/>
          <w:szCs w:val="28"/>
        </w:rPr>
        <w:t xml:space="preserve"> оформленные не по требованиям к уча</w:t>
      </w:r>
      <w:r w:rsidR="00CE2D9C">
        <w:rPr>
          <w:spacing w:val="-6"/>
          <w:sz w:val="28"/>
          <w:szCs w:val="28"/>
        </w:rPr>
        <w:t>стию в конкурсе</w:t>
      </w:r>
      <w:r w:rsidR="006D6275">
        <w:rPr>
          <w:spacing w:val="-6"/>
          <w:sz w:val="28"/>
          <w:szCs w:val="28"/>
        </w:rPr>
        <w:t>,</w:t>
      </w:r>
      <w:r w:rsidR="00CE2D9C">
        <w:rPr>
          <w:spacing w:val="-6"/>
          <w:sz w:val="28"/>
          <w:szCs w:val="28"/>
        </w:rPr>
        <w:t xml:space="preserve"> не принимаются.</w:t>
      </w:r>
    </w:p>
    <w:p w:rsidR="00003736" w:rsidRPr="00003736" w:rsidRDefault="00003736" w:rsidP="00003736">
      <w:pPr>
        <w:tabs>
          <w:tab w:val="left" w:pos="709"/>
        </w:tabs>
        <w:spacing w:line="276" w:lineRule="auto"/>
        <w:ind w:firstLine="709"/>
        <w:jc w:val="both"/>
        <w:rPr>
          <w:sz w:val="28"/>
          <w:szCs w:val="28"/>
        </w:rPr>
      </w:pPr>
      <w:r w:rsidRPr="00C70171">
        <w:rPr>
          <w:sz w:val="28"/>
          <w:szCs w:val="28"/>
        </w:rPr>
        <w:t xml:space="preserve">5.4.Научно-исследовательская работа может включать в себя фотографии, видеофрагменты, презентации и другую информацию по выбранной теме, которая направлена на раскрытие содержания исследования. Работа должна быть представлена в </w:t>
      </w:r>
      <w:r w:rsidRPr="00C70171">
        <w:rPr>
          <w:b/>
          <w:sz w:val="28"/>
          <w:szCs w:val="28"/>
          <w:u w:val="single"/>
        </w:rPr>
        <w:t>электронном виде</w:t>
      </w:r>
      <w:r w:rsidRPr="00C70171">
        <w:rPr>
          <w:sz w:val="28"/>
          <w:szCs w:val="28"/>
        </w:rPr>
        <w:t xml:space="preserve"> на почту: </w:t>
      </w:r>
      <w:r w:rsidR="00CE2D9C" w:rsidRPr="00CE2D9C">
        <w:rPr>
          <w:sz w:val="28"/>
          <w:szCs w:val="28"/>
          <w:shd w:val="clear" w:color="auto" w:fill="FFFFFF"/>
        </w:rPr>
        <w:t>ekaterina.surovegina@mail.ru</w:t>
      </w:r>
    </w:p>
    <w:p w:rsidR="00003736" w:rsidRPr="003C6C99" w:rsidRDefault="00003736" w:rsidP="00945F5F">
      <w:pPr>
        <w:spacing w:before="100" w:beforeAutospacing="1" w:after="100" w:afterAutospacing="1"/>
        <w:jc w:val="center"/>
        <w:rPr>
          <w:b/>
          <w:color w:val="000000"/>
          <w:sz w:val="27"/>
          <w:szCs w:val="27"/>
        </w:rPr>
      </w:pPr>
    </w:p>
    <w:p w:rsidR="00003736" w:rsidRPr="003C6C99" w:rsidRDefault="00003736" w:rsidP="00945F5F">
      <w:pPr>
        <w:spacing w:before="100" w:beforeAutospacing="1" w:after="100" w:afterAutospacing="1"/>
        <w:jc w:val="center"/>
        <w:rPr>
          <w:b/>
          <w:color w:val="000000"/>
          <w:sz w:val="27"/>
          <w:szCs w:val="27"/>
        </w:rPr>
      </w:pPr>
    </w:p>
    <w:p w:rsidR="00945F5F" w:rsidRPr="00003736" w:rsidRDefault="00945F5F" w:rsidP="00945F5F">
      <w:pPr>
        <w:spacing w:before="100" w:beforeAutospacing="1" w:after="100" w:afterAutospacing="1"/>
        <w:jc w:val="center"/>
        <w:rPr>
          <w:b/>
          <w:color w:val="000000"/>
          <w:sz w:val="27"/>
          <w:szCs w:val="27"/>
        </w:rPr>
      </w:pPr>
      <w:r w:rsidRPr="00945F5F">
        <w:rPr>
          <w:b/>
          <w:color w:val="000000"/>
          <w:sz w:val="27"/>
          <w:szCs w:val="27"/>
        </w:rPr>
        <w:lastRenderedPageBreak/>
        <w:t>6. КРИТЕРИИ ОЦЕНКИ</w:t>
      </w:r>
    </w:p>
    <w:p w:rsidR="00003736" w:rsidRPr="00C70171" w:rsidRDefault="00003736" w:rsidP="00003736">
      <w:pPr>
        <w:shd w:val="clear" w:color="auto" w:fill="FFFFFF"/>
        <w:tabs>
          <w:tab w:val="left" w:pos="566"/>
        </w:tabs>
        <w:spacing w:line="276" w:lineRule="auto"/>
        <w:ind w:firstLine="709"/>
        <w:jc w:val="both"/>
        <w:rPr>
          <w:sz w:val="28"/>
          <w:szCs w:val="28"/>
        </w:rPr>
      </w:pPr>
      <w:r w:rsidRPr="00C70171">
        <w:rPr>
          <w:spacing w:val="4"/>
          <w:sz w:val="28"/>
          <w:szCs w:val="28"/>
        </w:rPr>
        <w:t xml:space="preserve">При оценке работ члены комиссий руководствуются следующими </w:t>
      </w:r>
      <w:r w:rsidRPr="00C70171">
        <w:rPr>
          <w:spacing w:val="-6"/>
          <w:sz w:val="28"/>
          <w:szCs w:val="28"/>
        </w:rPr>
        <w:t>критериями:</w:t>
      </w:r>
    </w:p>
    <w:p w:rsidR="00003736" w:rsidRPr="00C70171" w:rsidRDefault="00CE2D9C" w:rsidP="00003736">
      <w:pPr>
        <w:shd w:val="clear" w:color="auto" w:fill="FFFFFF"/>
        <w:tabs>
          <w:tab w:val="left" w:pos="466"/>
        </w:tabs>
        <w:spacing w:line="276" w:lineRule="auto"/>
        <w:ind w:firstLine="709"/>
        <w:jc w:val="both"/>
        <w:rPr>
          <w:sz w:val="28"/>
          <w:szCs w:val="28"/>
        </w:rPr>
      </w:pPr>
      <w:r w:rsidRPr="00C70171">
        <w:rPr>
          <w:spacing w:val="1"/>
          <w:sz w:val="28"/>
          <w:szCs w:val="28"/>
        </w:rPr>
        <w:t>–</w:t>
      </w:r>
      <w:r w:rsidR="00003736" w:rsidRPr="00C70171">
        <w:rPr>
          <w:spacing w:val="-3"/>
          <w:sz w:val="28"/>
          <w:szCs w:val="28"/>
        </w:rPr>
        <w:t xml:space="preserve"> глубина исследования проблемы;</w:t>
      </w:r>
    </w:p>
    <w:p w:rsidR="00003736" w:rsidRPr="00C70171" w:rsidRDefault="00CE2D9C" w:rsidP="00003736">
      <w:pPr>
        <w:shd w:val="clear" w:color="auto" w:fill="FFFFFF"/>
        <w:tabs>
          <w:tab w:val="left" w:pos="466"/>
        </w:tabs>
        <w:spacing w:line="276" w:lineRule="auto"/>
        <w:ind w:firstLine="709"/>
        <w:jc w:val="both"/>
        <w:rPr>
          <w:sz w:val="28"/>
          <w:szCs w:val="28"/>
        </w:rPr>
      </w:pPr>
      <w:r w:rsidRPr="00C70171">
        <w:rPr>
          <w:spacing w:val="1"/>
          <w:sz w:val="28"/>
          <w:szCs w:val="28"/>
        </w:rPr>
        <w:t>–</w:t>
      </w:r>
      <w:r w:rsidR="00003736" w:rsidRPr="00C70171">
        <w:rPr>
          <w:spacing w:val="2"/>
          <w:sz w:val="28"/>
          <w:szCs w:val="28"/>
        </w:rPr>
        <w:t xml:space="preserve"> оригинальность, творческий подход к исследованию проблемы;</w:t>
      </w:r>
    </w:p>
    <w:p w:rsidR="00003736" w:rsidRPr="00C70171" w:rsidRDefault="00003736" w:rsidP="00003736">
      <w:pPr>
        <w:shd w:val="clear" w:color="auto" w:fill="FFFFFF"/>
        <w:tabs>
          <w:tab w:val="left" w:pos="466"/>
        </w:tabs>
        <w:spacing w:line="276" w:lineRule="auto"/>
        <w:ind w:left="-360" w:firstLine="709"/>
        <w:jc w:val="both"/>
        <w:rPr>
          <w:spacing w:val="-3"/>
          <w:sz w:val="28"/>
          <w:szCs w:val="28"/>
        </w:rPr>
      </w:pPr>
      <w:r w:rsidRPr="00C70171">
        <w:rPr>
          <w:spacing w:val="-3"/>
          <w:sz w:val="28"/>
          <w:szCs w:val="28"/>
        </w:rPr>
        <w:t xml:space="preserve">     </w:t>
      </w:r>
      <w:r w:rsidR="00CE2D9C" w:rsidRPr="00C70171">
        <w:rPr>
          <w:spacing w:val="1"/>
          <w:sz w:val="28"/>
          <w:szCs w:val="28"/>
        </w:rPr>
        <w:t>–</w:t>
      </w:r>
      <w:r w:rsidRPr="00C70171">
        <w:rPr>
          <w:spacing w:val="-3"/>
          <w:sz w:val="28"/>
          <w:szCs w:val="28"/>
        </w:rPr>
        <w:t xml:space="preserve"> законченность раскрытия темы работы;</w:t>
      </w:r>
    </w:p>
    <w:p w:rsidR="00003736" w:rsidRPr="00C70171" w:rsidRDefault="00003736" w:rsidP="00003736">
      <w:pPr>
        <w:spacing w:line="276" w:lineRule="auto"/>
        <w:ind w:left="-360" w:firstLine="709"/>
        <w:jc w:val="both"/>
        <w:rPr>
          <w:sz w:val="28"/>
          <w:szCs w:val="28"/>
        </w:rPr>
      </w:pPr>
      <w:r w:rsidRPr="00C70171">
        <w:rPr>
          <w:sz w:val="28"/>
          <w:szCs w:val="28"/>
        </w:rPr>
        <w:t xml:space="preserve">     </w:t>
      </w:r>
      <w:r w:rsidR="00CE2D9C" w:rsidRPr="00C70171">
        <w:rPr>
          <w:spacing w:val="1"/>
          <w:sz w:val="28"/>
          <w:szCs w:val="28"/>
        </w:rPr>
        <w:t>–</w:t>
      </w:r>
      <w:r w:rsidRPr="00C70171">
        <w:rPr>
          <w:sz w:val="28"/>
          <w:szCs w:val="28"/>
        </w:rPr>
        <w:t xml:space="preserve"> богатство фактического материала;</w:t>
      </w:r>
    </w:p>
    <w:p w:rsidR="00003736" w:rsidRPr="00C70171" w:rsidRDefault="00CE2D9C" w:rsidP="00003736">
      <w:pPr>
        <w:spacing w:line="276" w:lineRule="auto"/>
        <w:ind w:left="-360" w:firstLine="709"/>
        <w:jc w:val="both"/>
        <w:rPr>
          <w:spacing w:val="1"/>
          <w:sz w:val="28"/>
          <w:szCs w:val="28"/>
        </w:rPr>
      </w:pPr>
      <w:r>
        <w:rPr>
          <w:sz w:val="28"/>
          <w:szCs w:val="28"/>
        </w:rPr>
        <w:t xml:space="preserve">     </w:t>
      </w:r>
      <w:r w:rsidRPr="00C70171">
        <w:rPr>
          <w:spacing w:val="1"/>
          <w:sz w:val="28"/>
          <w:szCs w:val="28"/>
        </w:rPr>
        <w:t>–</w:t>
      </w:r>
      <w:r>
        <w:rPr>
          <w:sz w:val="28"/>
          <w:szCs w:val="28"/>
        </w:rPr>
        <w:t xml:space="preserve"> </w:t>
      </w:r>
      <w:r w:rsidR="00003736" w:rsidRPr="00C70171">
        <w:rPr>
          <w:sz w:val="28"/>
          <w:szCs w:val="28"/>
        </w:rPr>
        <w:t>актуальность работы, значение исследуемой проблемы для современности.</w:t>
      </w:r>
    </w:p>
    <w:p w:rsidR="00003736" w:rsidRPr="00C70171" w:rsidRDefault="00003736" w:rsidP="00003736">
      <w:pPr>
        <w:pStyle w:val="2"/>
        <w:widowControl/>
        <w:spacing w:after="0" w:line="276" w:lineRule="auto"/>
        <w:ind w:firstLine="709"/>
        <w:jc w:val="both"/>
        <w:rPr>
          <w:spacing w:val="1"/>
          <w:sz w:val="28"/>
          <w:szCs w:val="28"/>
        </w:rPr>
      </w:pPr>
      <w:r w:rsidRPr="00C70171">
        <w:rPr>
          <w:spacing w:val="1"/>
          <w:sz w:val="28"/>
          <w:szCs w:val="28"/>
        </w:rPr>
        <w:t>При выставлении оценок представляется исходить из следующих критериев.</w:t>
      </w:r>
    </w:p>
    <w:p w:rsidR="00003736" w:rsidRPr="00C70171" w:rsidRDefault="00003736" w:rsidP="00003736">
      <w:pPr>
        <w:spacing w:line="276" w:lineRule="auto"/>
        <w:ind w:firstLine="709"/>
        <w:jc w:val="both"/>
        <w:rPr>
          <w:spacing w:val="1"/>
          <w:sz w:val="28"/>
          <w:szCs w:val="28"/>
        </w:rPr>
      </w:pPr>
      <w:r w:rsidRPr="00C70171">
        <w:rPr>
          <w:spacing w:val="1"/>
          <w:sz w:val="28"/>
          <w:szCs w:val="28"/>
        </w:rPr>
        <w:t xml:space="preserve">10 </w:t>
      </w:r>
      <w:r w:rsidR="00CE2D9C" w:rsidRPr="00C70171">
        <w:rPr>
          <w:spacing w:val="1"/>
          <w:sz w:val="28"/>
          <w:szCs w:val="28"/>
        </w:rPr>
        <w:t>–</w:t>
      </w:r>
      <w:r w:rsidRPr="00C70171">
        <w:rPr>
          <w:spacing w:val="1"/>
          <w:sz w:val="28"/>
          <w:szCs w:val="28"/>
        </w:rPr>
        <w:t xml:space="preserve"> выдающая работа, сделанная на уровне зрелого ученого, содержащая интересные новые результаты.</w:t>
      </w:r>
    </w:p>
    <w:p w:rsidR="00003736" w:rsidRPr="00C70171" w:rsidRDefault="00003736" w:rsidP="00003736">
      <w:pPr>
        <w:spacing w:line="276" w:lineRule="auto"/>
        <w:ind w:firstLine="709"/>
        <w:jc w:val="both"/>
        <w:rPr>
          <w:spacing w:val="1"/>
          <w:sz w:val="28"/>
          <w:szCs w:val="28"/>
        </w:rPr>
      </w:pPr>
      <w:r w:rsidRPr="00C70171">
        <w:rPr>
          <w:spacing w:val="1"/>
          <w:sz w:val="28"/>
          <w:szCs w:val="28"/>
        </w:rPr>
        <w:t>9 – яркая, запоминающая работа с серьезными элементами новизны.</w:t>
      </w:r>
    </w:p>
    <w:p w:rsidR="00003736" w:rsidRPr="00C70171" w:rsidRDefault="00003736" w:rsidP="00003736">
      <w:pPr>
        <w:spacing w:line="276" w:lineRule="auto"/>
        <w:ind w:firstLine="709"/>
        <w:jc w:val="both"/>
        <w:rPr>
          <w:spacing w:val="1"/>
          <w:sz w:val="28"/>
          <w:szCs w:val="28"/>
        </w:rPr>
      </w:pPr>
      <w:r w:rsidRPr="00C70171">
        <w:rPr>
          <w:spacing w:val="1"/>
          <w:sz w:val="28"/>
          <w:szCs w:val="28"/>
        </w:rPr>
        <w:t>8 – хорошая работа с безусловными элементами новизны.</w:t>
      </w:r>
    </w:p>
    <w:p w:rsidR="00003736" w:rsidRPr="00C70171" w:rsidRDefault="00003736" w:rsidP="00003736">
      <w:pPr>
        <w:spacing w:line="276" w:lineRule="auto"/>
        <w:ind w:firstLine="709"/>
        <w:jc w:val="both"/>
        <w:rPr>
          <w:spacing w:val="1"/>
          <w:sz w:val="28"/>
          <w:szCs w:val="28"/>
        </w:rPr>
      </w:pPr>
      <w:r w:rsidRPr="00C70171">
        <w:rPr>
          <w:spacing w:val="1"/>
          <w:sz w:val="28"/>
          <w:szCs w:val="28"/>
        </w:rPr>
        <w:t>7 – интересная, доброкачественная работа с определенными элементами новизны.</w:t>
      </w:r>
    </w:p>
    <w:p w:rsidR="00003736" w:rsidRPr="00C70171" w:rsidRDefault="00003736" w:rsidP="00003736">
      <w:pPr>
        <w:spacing w:line="276" w:lineRule="auto"/>
        <w:ind w:firstLine="709"/>
        <w:jc w:val="both"/>
        <w:rPr>
          <w:spacing w:val="1"/>
          <w:sz w:val="28"/>
          <w:szCs w:val="28"/>
        </w:rPr>
      </w:pPr>
      <w:r w:rsidRPr="00C70171">
        <w:rPr>
          <w:spacing w:val="1"/>
          <w:sz w:val="28"/>
          <w:szCs w:val="28"/>
        </w:rPr>
        <w:t>6 – грамотная работа, в которой присутствуют  элементы новизны.</w:t>
      </w:r>
    </w:p>
    <w:p w:rsidR="00003736" w:rsidRPr="00C70171" w:rsidRDefault="00003736" w:rsidP="00003736">
      <w:pPr>
        <w:spacing w:line="276" w:lineRule="auto"/>
        <w:ind w:firstLine="709"/>
        <w:jc w:val="both"/>
        <w:rPr>
          <w:spacing w:val="1"/>
          <w:sz w:val="28"/>
          <w:szCs w:val="28"/>
        </w:rPr>
      </w:pPr>
      <w:r w:rsidRPr="00C70171">
        <w:rPr>
          <w:spacing w:val="1"/>
          <w:sz w:val="28"/>
          <w:szCs w:val="28"/>
        </w:rPr>
        <w:t>5 – работа скорее средняя, чем хорошая.</w:t>
      </w:r>
    </w:p>
    <w:p w:rsidR="00003736" w:rsidRPr="00C70171" w:rsidRDefault="00003736" w:rsidP="00003736">
      <w:pPr>
        <w:spacing w:line="276" w:lineRule="auto"/>
        <w:ind w:firstLine="709"/>
        <w:jc w:val="both"/>
        <w:rPr>
          <w:spacing w:val="1"/>
          <w:sz w:val="28"/>
          <w:szCs w:val="28"/>
        </w:rPr>
      </w:pPr>
      <w:r w:rsidRPr="00C70171">
        <w:rPr>
          <w:spacing w:val="1"/>
          <w:sz w:val="28"/>
          <w:szCs w:val="28"/>
        </w:rPr>
        <w:t>4 – работа не выше среднего уровня.</w:t>
      </w:r>
    </w:p>
    <w:p w:rsidR="00945F5F" w:rsidRPr="007C6025" w:rsidRDefault="00945F5F" w:rsidP="00945F5F">
      <w:pPr>
        <w:spacing w:before="100" w:beforeAutospacing="1" w:after="100" w:afterAutospacing="1"/>
        <w:jc w:val="center"/>
        <w:rPr>
          <w:b/>
          <w:color w:val="000000"/>
          <w:sz w:val="27"/>
          <w:szCs w:val="27"/>
        </w:rPr>
      </w:pPr>
      <w:r w:rsidRPr="00945F5F">
        <w:rPr>
          <w:b/>
          <w:color w:val="000000"/>
          <w:sz w:val="27"/>
          <w:szCs w:val="27"/>
        </w:rPr>
        <w:t>7. ПОДВЕДЕНИЕ ИТОГОВ И НАГРАЖДЕНИЕ</w:t>
      </w:r>
    </w:p>
    <w:p w:rsidR="00003736" w:rsidRPr="00C70171" w:rsidRDefault="00003736" w:rsidP="00003736">
      <w:pPr>
        <w:shd w:val="clear" w:color="auto" w:fill="FFFFFF"/>
        <w:tabs>
          <w:tab w:val="left" w:pos="566"/>
        </w:tabs>
        <w:spacing w:line="276" w:lineRule="auto"/>
        <w:ind w:firstLine="709"/>
        <w:jc w:val="both"/>
        <w:rPr>
          <w:sz w:val="28"/>
          <w:szCs w:val="28"/>
        </w:rPr>
      </w:pPr>
      <w:r w:rsidRPr="007C6025">
        <w:rPr>
          <w:sz w:val="28"/>
          <w:szCs w:val="28"/>
        </w:rPr>
        <w:t xml:space="preserve">7.1 </w:t>
      </w:r>
      <w:r w:rsidRPr="00C70171">
        <w:rPr>
          <w:sz w:val="28"/>
          <w:szCs w:val="28"/>
        </w:rPr>
        <w:t>. Подведение итогов конкурса по каждой номинации проводится на заседании секционной комиссии при условии присутствия на заседании не менее половины ее членов. Результаты оформляются протоколом и представляются в Оргкомитет конкурса в трехдневный срок от даты заседания.</w:t>
      </w:r>
    </w:p>
    <w:p w:rsidR="00003736" w:rsidRPr="00003736" w:rsidRDefault="00003736" w:rsidP="00003736">
      <w:pPr>
        <w:shd w:val="clear" w:color="auto" w:fill="FFFFFF"/>
        <w:tabs>
          <w:tab w:val="left" w:pos="566"/>
        </w:tabs>
        <w:spacing w:line="276" w:lineRule="auto"/>
        <w:ind w:firstLine="709"/>
        <w:jc w:val="both"/>
        <w:rPr>
          <w:spacing w:val="-5"/>
          <w:sz w:val="28"/>
          <w:szCs w:val="28"/>
        </w:rPr>
      </w:pPr>
      <w:r w:rsidRPr="00003736">
        <w:rPr>
          <w:spacing w:val="-5"/>
          <w:sz w:val="28"/>
          <w:szCs w:val="28"/>
        </w:rPr>
        <w:t>7.2</w:t>
      </w:r>
      <w:r>
        <w:rPr>
          <w:spacing w:val="-5"/>
          <w:sz w:val="28"/>
          <w:szCs w:val="28"/>
        </w:rPr>
        <w:t>. Количество призовых мест в каждой номинации.</w:t>
      </w:r>
    </w:p>
    <w:p w:rsidR="00003736" w:rsidRPr="00C70171" w:rsidRDefault="00003736" w:rsidP="00003736">
      <w:pPr>
        <w:shd w:val="clear" w:color="auto" w:fill="FFFFFF"/>
        <w:tabs>
          <w:tab w:val="left" w:pos="566"/>
        </w:tabs>
        <w:spacing w:line="276" w:lineRule="auto"/>
        <w:ind w:firstLine="709"/>
        <w:jc w:val="both"/>
        <w:rPr>
          <w:sz w:val="28"/>
          <w:szCs w:val="28"/>
        </w:rPr>
      </w:pPr>
      <w:r w:rsidRPr="00C70171">
        <w:rPr>
          <w:spacing w:val="-5"/>
          <w:sz w:val="28"/>
          <w:szCs w:val="28"/>
        </w:rPr>
        <w:t>1 первое, 2 вторых, 3 третьих места.</w:t>
      </w:r>
    </w:p>
    <w:p w:rsidR="00003736" w:rsidRPr="00C70171" w:rsidRDefault="00003736" w:rsidP="00003736">
      <w:pPr>
        <w:shd w:val="clear" w:color="auto" w:fill="FFFFFF"/>
        <w:spacing w:line="276" w:lineRule="auto"/>
        <w:ind w:right="58" w:firstLine="709"/>
        <w:jc w:val="both"/>
        <w:rPr>
          <w:spacing w:val="-3"/>
          <w:sz w:val="28"/>
          <w:szCs w:val="28"/>
        </w:rPr>
      </w:pPr>
      <w:r>
        <w:rPr>
          <w:spacing w:val="-5"/>
          <w:sz w:val="28"/>
          <w:szCs w:val="28"/>
        </w:rPr>
        <w:t>7.3</w:t>
      </w:r>
      <w:r w:rsidRPr="00C70171">
        <w:rPr>
          <w:spacing w:val="-5"/>
          <w:sz w:val="28"/>
          <w:szCs w:val="28"/>
        </w:rPr>
        <w:t xml:space="preserve">. </w:t>
      </w:r>
      <w:r w:rsidR="006D6275">
        <w:rPr>
          <w:spacing w:val="-5"/>
          <w:sz w:val="28"/>
          <w:szCs w:val="28"/>
        </w:rPr>
        <w:t xml:space="preserve"> </w:t>
      </w:r>
      <w:r w:rsidRPr="00C70171">
        <w:rPr>
          <w:spacing w:val="-5"/>
          <w:sz w:val="28"/>
          <w:szCs w:val="28"/>
        </w:rPr>
        <w:t>Если две и более работы, претендующие на призовое место, получили одинаковую среднюю оценку, окончательное решение принимается в результате голосования членов комиссии простым большинством голосов. При этом призовое место может быть распределено между соискателями двух работ при условии, что другое призовое место не присуждается, и общее число работ победителей не превышает трех.</w:t>
      </w:r>
    </w:p>
    <w:p w:rsidR="00003736" w:rsidRPr="00C70171" w:rsidRDefault="00003736" w:rsidP="00003736">
      <w:pPr>
        <w:shd w:val="clear" w:color="auto" w:fill="FFFFFF"/>
        <w:spacing w:line="276" w:lineRule="auto"/>
        <w:ind w:right="58" w:firstLine="709"/>
        <w:jc w:val="both"/>
        <w:rPr>
          <w:sz w:val="28"/>
          <w:szCs w:val="28"/>
        </w:rPr>
      </w:pPr>
      <w:r>
        <w:rPr>
          <w:spacing w:val="-3"/>
          <w:sz w:val="28"/>
          <w:szCs w:val="28"/>
        </w:rPr>
        <w:t>7.4.</w:t>
      </w:r>
      <w:r w:rsidRPr="00C70171">
        <w:rPr>
          <w:spacing w:val="-3"/>
          <w:sz w:val="28"/>
          <w:szCs w:val="28"/>
        </w:rPr>
        <w:t xml:space="preserve"> </w:t>
      </w:r>
      <w:r w:rsidR="006D6275">
        <w:rPr>
          <w:spacing w:val="-3"/>
          <w:sz w:val="28"/>
          <w:szCs w:val="28"/>
        </w:rPr>
        <w:t xml:space="preserve"> </w:t>
      </w:r>
      <w:r w:rsidRPr="00C70171">
        <w:rPr>
          <w:sz w:val="28"/>
          <w:szCs w:val="28"/>
        </w:rPr>
        <w:t xml:space="preserve">Помимо победителей Конкурса, по каждой номинации могут быть определены лауреаты Конкурса, число которых не должно превышать десять процентов от числа заявок, поданных на Конкурс по данной номинации. Лауреаты определяются на основе средней оценки, выставленной всеми </w:t>
      </w:r>
      <w:r w:rsidRPr="00C70171">
        <w:rPr>
          <w:sz w:val="28"/>
          <w:szCs w:val="28"/>
        </w:rPr>
        <w:lastRenderedPageBreak/>
        <w:t xml:space="preserve">членами комиссии, </w:t>
      </w:r>
      <w:r w:rsidR="00CE2D9C">
        <w:rPr>
          <w:sz w:val="28"/>
          <w:szCs w:val="28"/>
        </w:rPr>
        <w:t>рассматривавшими данную работу.</w:t>
      </w:r>
      <w:r w:rsidRPr="00C70171">
        <w:rPr>
          <w:sz w:val="28"/>
          <w:szCs w:val="28"/>
        </w:rPr>
        <w:t xml:space="preserve"> Места работам лауреатов не присуждаются.</w:t>
      </w:r>
    </w:p>
    <w:p w:rsidR="00003736" w:rsidRPr="00003736" w:rsidRDefault="00003736" w:rsidP="00003736">
      <w:pPr>
        <w:spacing w:before="100" w:beforeAutospacing="1" w:after="100" w:afterAutospacing="1"/>
        <w:jc w:val="both"/>
        <w:rPr>
          <w:b/>
          <w:color w:val="000000"/>
          <w:sz w:val="27"/>
          <w:szCs w:val="27"/>
        </w:rPr>
      </w:pPr>
    </w:p>
    <w:p w:rsidR="00945F5F" w:rsidRPr="00945F5F" w:rsidRDefault="00945F5F" w:rsidP="00945F5F">
      <w:pPr>
        <w:spacing w:before="100" w:beforeAutospacing="1" w:after="100" w:afterAutospacing="1"/>
        <w:jc w:val="center"/>
        <w:rPr>
          <w:b/>
          <w:color w:val="000000"/>
          <w:sz w:val="27"/>
          <w:szCs w:val="27"/>
        </w:rPr>
      </w:pPr>
      <w:r w:rsidRPr="00945F5F">
        <w:rPr>
          <w:b/>
          <w:color w:val="000000"/>
          <w:sz w:val="27"/>
          <w:szCs w:val="27"/>
        </w:rPr>
        <w:t>8. КОНТАКТНЫЕ ДАННЫЕ ОРГАНИЗАТОРОВ КОНКУРСА</w:t>
      </w:r>
    </w:p>
    <w:p w:rsidR="00945F5F" w:rsidRPr="00945F5F" w:rsidRDefault="00945F5F" w:rsidP="00945F5F">
      <w:pPr>
        <w:spacing w:before="100" w:beforeAutospacing="1" w:after="100" w:afterAutospacing="1"/>
        <w:jc w:val="both"/>
        <w:rPr>
          <w:color w:val="000000"/>
          <w:sz w:val="27"/>
          <w:szCs w:val="27"/>
        </w:rPr>
      </w:pPr>
      <w:r w:rsidRPr="00945F5F">
        <w:rPr>
          <w:color w:val="000000"/>
          <w:sz w:val="27"/>
          <w:szCs w:val="27"/>
        </w:rPr>
        <w:t xml:space="preserve">8.1. Материалы для участия в </w:t>
      </w:r>
      <w:r w:rsidR="00003736" w:rsidRPr="00003736">
        <w:rPr>
          <w:color w:val="000000"/>
          <w:sz w:val="27"/>
          <w:szCs w:val="27"/>
        </w:rPr>
        <w:t xml:space="preserve">конкурсе </w:t>
      </w:r>
      <w:r w:rsidRPr="00945F5F">
        <w:rPr>
          <w:color w:val="000000"/>
          <w:sz w:val="27"/>
          <w:szCs w:val="27"/>
        </w:rPr>
        <w:t xml:space="preserve">представляются </w:t>
      </w:r>
      <w:r w:rsidR="00003736">
        <w:rPr>
          <w:color w:val="000000"/>
          <w:sz w:val="27"/>
          <w:szCs w:val="27"/>
        </w:rPr>
        <w:t>на кафедру истории и вспомогательных исторических дисциплин.</w:t>
      </w:r>
      <w:r w:rsidRPr="00945F5F">
        <w:rPr>
          <w:color w:val="000000"/>
          <w:sz w:val="27"/>
          <w:szCs w:val="27"/>
        </w:rPr>
        <w:t xml:space="preserve"> Ответственное лиц</w:t>
      </w:r>
      <w:r w:rsidR="00003736">
        <w:rPr>
          <w:color w:val="000000"/>
          <w:sz w:val="27"/>
          <w:szCs w:val="27"/>
        </w:rPr>
        <w:t>о:</w:t>
      </w:r>
      <w:r w:rsidR="00CE2D9C">
        <w:rPr>
          <w:color w:val="000000"/>
          <w:sz w:val="27"/>
          <w:szCs w:val="27"/>
        </w:rPr>
        <w:t xml:space="preserve"> </w:t>
      </w:r>
      <w:proofErr w:type="spellStart"/>
      <w:r w:rsidR="00CE2D9C">
        <w:rPr>
          <w:color w:val="000000"/>
          <w:sz w:val="27"/>
          <w:szCs w:val="27"/>
        </w:rPr>
        <w:t>Суровегина</w:t>
      </w:r>
      <w:proofErr w:type="spellEnd"/>
      <w:r w:rsidR="00CE2D9C">
        <w:rPr>
          <w:color w:val="000000"/>
          <w:sz w:val="27"/>
          <w:szCs w:val="27"/>
        </w:rPr>
        <w:t xml:space="preserve"> Екатерина Сергеевна</w:t>
      </w:r>
      <w:r w:rsidR="00003736">
        <w:rPr>
          <w:color w:val="000000"/>
          <w:sz w:val="27"/>
          <w:szCs w:val="27"/>
        </w:rPr>
        <w:t xml:space="preserve">, </w:t>
      </w:r>
      <w:r w:rsidRPr="00945F5F">
        <w:rPr>
          <w:color w:val="000000"/>
          <w:sz w:val="27"/>
          <w:szCs w:val="27"/>
        </w:rPr>
        <w:t xml:space="preserve">(телефон: </w:t>
      </w:r>
      <w:r w:rsidR="00CE2D9C">
        <w:rPr>
          <w:color w:val="000000"/>
          <w:sz w:val="27"/>
          <w:szCs w:val="27"/>
          <w:u w:val="single"/>
        </w:rPr>
        <w:t>+79049194414</w:t>
      </w:r>
      <w:r w:rsidRPr="00945F5F">
        <w:rPr>
          <w:color w:val="000000"/>
          <w:sz w:val="27"/>
          <w:szCs w:val="27"/>
          <w:u w:val="single"/>
        </w:rPr>
        <w:t xml:space="preserve"> </w:t>
      </w:r>
      <w:r w:rsidRPr="00945F5F">
        <w:rPr>
          <w:color w:val="000000"/>
          <w:sz w:val="27"/>
          <w:szCs w:val="27"/>
        </w:rPr>
        <w:t>e-</w:t>
      </w:r>
      <w:proofErr w:type="spellStart"/>
      <w:r w:rsidRPr="00945F5F">
        <w:rPr>
          <w:color w:val="000000"/>
          <w:sz w:val="27"/>
          <w:szCs w:val="27"/>
        </w:rPr>
        <w:t>mail</w:t>
      </w:r>
      <w:proofErr w:type="spellEnd"/>
      <w:r w:rsidRPr="00945F5F">
        <w:rPr>
          <w:color w:val="000000"/>
          <w:sz w:val="27"/>
          <w:szCs w:val="27"/>
        </w:rPr>
        <w:t>:</w:t>
      </w:r>
      <w:r w:rsidR="00003736">
        <w:rPr>
          <w:color w:val="000000"/>
          <w:sz w:val="27"/>
          <w:szCs w:val="27"/>
        </w:rPr>
        <w:t xml:space="preserve"> </w:t>
      </w:r>
      <w:r w:rsidR="00CE2D9C" w:rsidRPr="00CE2D9C">
        <w:rPr>
          <w:sz w:val="28"/>
          <w:szCs w:val="28"/>
          <w:shd w:val="clear" w:color="auto" w:fill="FFFFFF"/>
        </w:rPr>
        <w:t>ekaterina.surovegina@mail.ru</w:t>
      </w:r>
      <w:r w:rsidR="00003736" w:rsidRPr="00003736">
        <w:rPr>
          <w:color w:val="000000"/>
          <w:sz w:val="27"/>
          <w:szCs w:val="27"/>
        </w:rPr>
        <w:t>)</w:t>
      </w:r>
    </w:p>
    <w:p w:rsidR="00945F5F" w:rsidRPr="00003736" w:rsidRDefault="00945F5F" w:rsidP="00945F5F">
      <w:pPr>
        <w:spacing w:before="100" w:beforeAutospacing="1" w:after="100" w:afterAutospacing="1"/>
        <w:jc w:val="both"/>
        <w:rPr>
          <w:color w:val="000000"/>
          <w:sz w:val="27"/>
          <w:szCs w:val="27"/>
          <w:u w:val="single"/>
        </w:rPr>
      </w:pPr>
      <w:r w:rsidRPr="00945F5F">
        <w:rPr>
          <w:color w:val="000000"/>
          <w:sz w:val="27"/>
          <w:szCs w:val="27"/>
        </w:rPr>
        <w:t xml:space="preserve">8.2. Методическая и консультативная помощь участникам конкурса осуществляется кафедрой </w:t>
      </w:r>
      <w:r w:rsidR="003C6C99">
        <w:rPr>
          <w:color w:val="000000"/>
          <w:sz w:val="27"/>
          <w:szCs w:val="27"/>
        </w:rPr>
        <w:t>истории России и всп</w:t>
      </w:r>
      <w:r w:rsidR="006D6275">
        <w:rPr>
          <w:color w:val="000000"/>
          <w:sz w:val="27"/>
          <w:szCs w:val="27"/>
        </w:rPr>
        <w:t>омо</w:t>
      </w:r>
      <w:r w:rsidR="003C6C99">
        <w:rPr>
          <w:color w:val="000000"/>
          <w:sz w:val="27"/>
          <w:szCs w:val="27"/>
        </w:rPr>
        <w:t>гательных исторических дисциплин</w:t>
      </w:r>
    </w:p>
    <w:p w:rsidR="00945F5F" w:rsidRPr="00945F5F" w:rsidRDefault="00945F5F" w:rsidP="00945F5F">
      <w:pPr>
        <w:spacing w:before="100" w:beforeAutospacing="1" w:after="100" w:afterAutospacing="1"/>
        <w:rPr>
          <w:color w:val="000000"/>
          <w:sz w:val="27"/>
          <w:szCs w:val="27"/>
        </w:rPr>
      </w:pPr>
      <w:r w:rsidRPr="00945F5F">
        <w:rPr>
          <w:color w:val="000000"/>
          <w:sz w:val="27"/>
          <w:szCs w:val="27"/>
          <w:lang w:val="en-US"/>
        </w:rPr>
        <w:t>(</w:t>
      </w:r>
      <w:r w:rsidRPr="00945F5F">
        <w:rPr>
          <w:color w:val="000000"/>
          <w:sz w:val="27"/>
          <w:szCs w:val="27"/>
        </w:rPr>
        <w:t>телефон:</w:t>
      </w:r>
      <w:r w:rsidRPr="00945F5F">
        <w:rPr>
          <w:color w:val="000000"/>
          <w:sz w:val="27"/>
          <w:szCs w:val="27"/>
          <w:u w:val="single"/>
        </w:rPr>
        <w:t xml:space="preserve"> </w:t>
      </w:r>
      <w:r w:rsidR="003C6C99">
        <w:rPr>
          <w:color w:val="000000"/>
          <w:sz w:val="27"/>
          <w:szCs w:val="27"/>
          <w:u w:val="single"/>
        </w:rPr>
        <w:t>436-40-42 доб. 207</w:t>
      </w:r>
      <w:r w:rsidRPr="00945F5F">
        <w:rPr>
          <w:color w:val="000000"/>
          <w:sz w:val="27"/>
          <w:szCs w:val="27"/>
          <w:u w:val="single"/>
          <w:lang w:val="en-US"/>
        </w:rPr>
        <w:t>)</w:t>
      </w:r>
      <w:r w:rsidRPr="00945F5F">
        <w:rPr>
          <w:color w:val="000000"/>
          <w:sz w:val="27"/>
          <w:szCs w:val="27"/>
        </w:rPr>
        <w:t>.</w:t>
      </w:r>
    </w:p>
    <w:p w:rsidR="00945F5F" w:rsidRPr="00945F5F" w:rsidRDefault="00945F5F" w:rsidP="00945F5F">
      <w:pPr>
        <w:spacing w:after="200" w:line="276" w:lineRule="auto"/>
        <w:rPr>
          <w:rFonts w:asciiTheme="minorHAnsi" w:eastAsiaTheme="minorHAnsi" w:hAnsiTheme="minorHAnsi" w:cstheme="minorBidi"/>
          <w:sz w:val="22"/>
          <w:szCs w:val="22"/>
          <w:lang w:eastAsia="en-US"/>
        </w:rPr>
      </w:pPr>
    </w:p>
    <w:p w:rsidR="00F45C77" w:rsidRPr="00E3631D" w:rsidRDefault="00F45C77" w:rsidP="003C0B5A">
      <w:pPr>
        <w:rPr>
          <w:color w:val="000000"/>
        </w:rPr>
      </w:pPr>
    </w:p>
    <w:sectPr w:rsidR="00F45C77" w:rsidRPr="00E3631D" w:rsidSect="00B357E3">
      <w:type w:val="continuous"/>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65957"/>
    <w:multiLevelType w:val="hybridMultilevel"/>
    <w:tmpl w:val="56546B14"/>
    <w:lvl w:ilvl="0" w:tplc="5944DE3A">
      <w:start w:val="1"/>
      <w:numFmt w:val="bullet"/>
      <w:lvlText w:val=""/>
      <w:lvlJc w:val="left"/>
      <w:pPr>
        <w:tabs>
          <w:tab w:val="num" w:pos="-180"/>
        </w:tabs>
        <w:ind w:left="-180" w:hanging="360"/>
      </w:pPr>
      <w:rPr>
        <w:rFonts w:ascii="Symbol" w:hAnsi="Symbol" w:hint="default"/>
      </w:rPr>
    </w:lvl>
    <w:lvl w:ilvl="1" w:tplc="E6366B84">
      <w:numFmt w:val="none"/>
      <w:lvlText w:val=""/>
      <w:lvlJc w:val="left"/>
      <w:pPr>
        <w:tabs>
          <w:tab w:val="num" w:pos="360"/>
        </w:tabs>
      </w:pPr>
    </w:lvl>
    <w:lvl w:ilvl="2" w:tplc="1D1C3E2C">
      <w:numFmt w:val="none"/>
      <w:lvlText w:val=""/>
      <w:lvlJc w:val="left"/>
      <w:pPr>
        <w:tabs>
          <w:tab w:val="num" w:pos="360"/>
        </w:tabs>
      </w:pPr>
    </w:lvl>
    <w:lvl w:ilvl="3" w:tplc="7668CFC4">
      <w:numFmt w:val="none"/>
      <w:lvlText w:val=""/>
      <w:lvlJc w:val="left"/>
      <w:pPr>
        <w:tabs>
          <w:tab w:val="num" w:pos="360"/>
        </w:tabs>
      </w:pPr>
    </w:lvl>
    <w:lvl w:ilvl="4" w:tplc="256033A0">
      <w:numFmt w:val="none"/>
      <w:lvlText w:val=""/>
      <w:lvlJc w:val="left"/>
      <w:pPr>
        <w:tabs>
          <w:tab w:val="num" w:pos="360"/>
        </w:tabs>
      </w:pPr>
    </w:lvl>
    <w:lvl w:ilvl="5" w:tplc="D56C4EB2">
      <w:numFmt w:val="none"/>
      <w:lvlText w:val=""/>
      <w:lvlJc w:val="left"/>
      <w:pPr>
        <w:tabs>
          <w:tab w:val="num" w:pos="360"/>
        </w:tabs>
      </w:pPr>
    </w:lvl>
    <w:lvl w:ilvl="6" w:tplc="77F0920E">
      <w:numFmt w:val="none"/>
      <w:lvlText w:val=""/>
      <w:lvlJc w:val="left"/>
      <w:pPr>
        <w:tabs>
          <w:tab w:val="num" w:pos="360"/>
        </w:tabs>
      </w:pPr>
    </w:lvl>
    <w:lvl w:ilvl="7" w:tplc="BB02B448">
      <w:numFmt w:val="none"/>
      <w:lvlText w:val=""/>
      <w:lvlJc w:val="left"/>
      <w:pPr>
        <w:tabs>
          <w:tab w:val="num" w:pos="360"/>
        </w:tabs>
      </w:pPr>
    </w:lvl>
    <w:lvl w:ilvl="8" w:tplc="E52C86FE">
      <w:numFmt w:val="none"/>
      <w:lvlText w:val=""/>
      <w:lvlJc w:val="left"/>
      <w:pPr>
        <w:tabs>
          <w:tab w:val="num" w:pos="360"/>
        </w:tabs>
      </w:pPr>
    </w:lvl>
  </w:abstractNum>
  <w:abstractNum w:abstractNumId="1" w15:restartNumberingAfterBreak="0">
    <w:nsid w:val="45D07199"/>
    <w:multiLevelType w:val="hybridMultilevel"/>
    <w:tmpl w:val="E91EC602"/>
    <w:lvl w:ilvl="0" w:tplc="9F6A0D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9D4CD7"/>
    <w:multiLevelType w:val="hybridMultilevel"/>
    <w:tmpl w:val="B0505F18"/>
    <w:lvl w:ilvl="0" w:tplc="62B422E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F4A5F01"/>
    <w:multiLevelType w:val="hybridMultilevel"/>
    <w:tmpl w:val="C7B295A2"/>
    <w:lvl w:ilvl="0" w:tplc="915CE28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FC3DDD"/>
    <w:multiLevelType w:val="hybridMultilevel"/>
    <w:tmpl w:val="2AA0A29E"/>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828"/>
        </w:tabs>
        <w:ind w:left="1828" w:hanging="360"/>
      </w:pPr>
      <w:rPr>
        <w:rFonts w:ascii="Courier New" w:hAnsi="Courier New" w:cs="Courier New" w:hint="default"/>
      </w:rPr>
    </w:lvl>
    <w:lvl w:ilvl="2" w:tplc="04190005" w:tentative="1">
      <w:start w:val="1"/>
      <w:numFmt w:val="bullet"/>
      <w:lvlText w:val=""/>
      <w:lvlJc w:val="left"/>
      <w:pPr>
        <w:tabs>
          <w:tab w:val="num" w:pos="2548"/>
        </w:tabs>
        <w:ind w:left="2548" w:hanging="360"/>
      </w:pPr>
      <w:rPr>
        <w:rFonts w:ascii="Wingdings" w:hAnsi="Wingdings" w:hint="default"/>
      </w:rPr>
    </w:lvl>
    <w:lvl w:ilvl="3" w:tplc="04190001" w:tentative="1">
      <w:start w:val="1"/>
      <w:numFmt w:val="bullet"/>
      <w:lvlText w:val=""/>
      <w:lvlJc w:val="left"/>
      <w:pPr>
        <w:tabs>
          <w:tab w:val="num" w:pos="3268"/>
        </w:tabs>
        <w:ind w:left="3268" w:hanging="360"/>
      </w:pPr>
      <w:rPr>
        <w:rFonts w:ascii="Symbol" w:hAnsi="Symbol" w:hint="default"/>
      </w:rPr>
    </w:lvl>
    <w:lvl w:ilvl="4" w:tplc="04190003" w:tentative="1">
      <w:start w:val="1"/>
      <w:numFmt w:val="bullet"/>
      <w:lvlText w:val="o"/>
      <w:lvlJc w:val="left"/>
      <w:pPr>
        <w:tabs>
          <w:tab w:val="num" w:pos="3988"/>
        </w:tabs>
        <w:ind w:left="3988" w:hanging="360"/>
      </w:pPr>
      <w:rPr>
        <w:rFonts w:ascii="Courier New" w:hAnsi="Courier New" w:cs="Courier New" w:hint="default"/>
      </w:rPr>
    </w:lvl>
    <w:lvl w:ilvl="5" w:tplc="04190005" w:tentative="1">
      <w:start w:val="1"/>
      <w:numFmt w:val="bullet"/>
      <w:lvlText w:val=""/>
      <w:lvlJc w:val="left"/>
      <w:pPr>
        <w:tabs>
          <w:tab w:val="num" w:pos="4708"/>
        </w:tabs>
        <w:ind w:left="4708" w:hanging="360"/>
      </w:pPr>
      <w:rPr>
        <w:rFonts w:ascii="Wingdings" w:hAnsi="Wingdings" w:hint="default"/>
      </w:rPr>
    </w:lvl>
    <w:lvl w:ilvl="6" w:tplc="04190001" w:tentative="1">
      <w:start w:val="1"/>
      <w:numFmt w:val="bullet"/>
      <w:lvlText w:val=""/>
      <w:lvlJc w:val="left"/>
      <w:pPr>
        <w:tabs>
          <w:tab w:val="num" w:pos="5428"/>
        </w:tabs>
        <w:ind w:left="5428" w:hanging="360"/>
      </w:pPr>
      <w:rPr>
        <w:rFonts w:ascii="Symbol" w:hAnsi="Symbol" w:hint="default"/>
      </w:rPr>
    </w:lvl>
    <w:lvl w:ilvl="7" w:tplc="04190003" w:tentative="1">
      <w:start w:val="1"/>
      <w:numFmt w:val="bullet"/>
      <w:lvlText w:val="o"/>
      <w:lvlJc w:val="left"/>
      <w:pPr>
        <w:tabs>
          <w:tab w:val="num" w:pos="6148"/>
        </w:tabs>
        <w:ind w:left="6148" w:hanging="360"/>
      </w:pPr>
      <w:rPr>
        <w:rFonts w:ascii="Courier New" w:hAnsi="Courier New" w:cs="Courier New" w:hint="default"/>
      </w:rPr>
    </w:lvl>
    <w:lvl w:ilvl="8" w:tplc="04190005" w:tentative="1">
      <w:start w:val="1"/>
      <w:numFmt w:val="bullet"/>
      <w:lvlText w:val=""/>
      <w:lvlJc w:val="left"/>
      <w:pPr>
        <w:tabs>
          <w:tab w:val="num" w:pos="6868"/>
        </w:tabs>
        <w:ind w:left="6868" w:hanging="360"/>
      </w:pPr>
      <w:rPr>
        <w:rFonts w:ascii="Wingdings" w:hAnsi="Wingdings" w:hint="default"/>
      </w:rPr>
    </w:lvl>
  </w:abstractNum>
  <w:abstractNum w:abstractNumId="5" w15:restartNumberingAfterBreak="0">
    <w:nsid w:val="79D244FE"/>
    <w:multiLevelType w:val="hybridMultilevel"/>
    <w:tmpl w:val="E8968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E3"/>
    <w:rsid w:val="00003736"/>
    <w:rsid w:val="000074F1"/>
    <w:rsid w:val="0001114B"/>
    <w:rsid w:val="00014F64"/>
    <w:rsid w:val="0003230A"/>
    <w:rsid w:val="00036402"/>
    <w:rsid w:val="0007468A"/>
    <w:rsid w:val="00081AA3"/>
    <w:rsid w:val="00087AA5"/>
    <w:rsid w:val="000A6548"/>
    <w:rsid w:val="000A72AF"/>
    <w:rsid w:val="000B585A"/>
    <w:rsid w:val="000C1076"/>
    <w:rsid w:val="000C43FA"/>
    <w:rsid w:val="000C6465"/>
    <w:rsid w:val="000D09D6"/>
    <w:rsid w:val="000E55A1"/>
    <w:rsid w:val="000E7E89"/>
    <w:rsid w:val="001117AC"/>
    <w:rsid w:val="001208C6"/>
    <w:rsid w:val="00133B2B"/>
    <w:rsid w:val="0015639B"/>
    <w:rsid w:val="001A53E6"/>
    <w:rsid w:val="001A679B"/>
    <w:rsid w:val="001B2A4F"/>
    <w:rsid w:val="001F63E8"/>
    <w:rsid w:val="00281FBC"/>
    <w:rsid w:val="00293A01"/>
    <w:rsid w:val="002A1B4F"/>
    <w:rsid w:val="002A2082"/>
    <w:rsid w:val="002B0AA9"/>
    <w:rsid w:val="002B299B"/>
    <w:rsid w:val="002F3FEE"/>
    <w:rsid w:val="00340082"/>
    <w:rsid w:val="00361F30"/>
    <w:rsid w:val="003760F6"/>
    <w:rsid w:val="00392635"/>
    <w:rsid w:val="00394645"/>
    <w:rsid w:val="00397C65"/>
    <w:rsid w:val="003B46F8"/>
    <w:rsid w:val="003C0B5A"/>
    <w:rsid w:val="003C6C99"/>
    <w:rsid w:val="003E15FA"/>
    <w:rsid w:val="00405CA8"/>
    <w:rsid w:val="00434B74"/>
    <w:rsid w:val="00495BC5"/>
    <w:rsid w:val="004C5F19"/>
    <w:rsid w:val="004F092C"/>
    <w:rsid w:val="004F14C5"/>
    <w:rsid w:val="004F5116"/>
    <w:rsid w:val="005057C4"/>
    <w:rsid w:val="00505FEB"/>
    <w:rsid w:val="00512314"/>
    <w:rsid w:val="005339B3"/>
    <w:rsid w:val="00567591"/>
    <w:rsid w:val="00570FE3"/>
    <w:rsid w:val="00577B46"/>
    <w:rsid w:val="005B0709"/>
    <w:rsid w:val="005C2534"/>
    <w:rsid w:val="005E1043"/>
    <w:rsid w:val="00600BD4"/>
    <w:rsid w:val="0061321C"/>
    <w:rsid w:val="00634C78"/>
    <w:rsid w:val="00685241"/>
    <w:rsid w:val="006A2B26"/>
    <w:rsid w:val="006C52E7"/>
    <w:rsid w:val="006D2D0E"/>
    <w:rsid w:val="006D6275"/>
    <w:rsid w:val="006D6AAA"/>
    <w:rsid w:val="006F53BC"/>
    <w:rsid w:val="007034C6"/>
    <w:rsid w:val="00713783"/>
    <w:rsid w:val="00724424"/>
    <w:rsid w:val="007A4C89"/>
    <w:rsid w:val="007C4E6F"/>
    <w:rsid w:val="007C6025"/>
    <w:rsid w:val="00813241"/>
    <w:rsid w:val="00821948"/>
    <w:rsid w:val="00832126"/>
    <w:rsid w:val="00832C75"/>
    <w:rsid w:val="00847729"/>
    <w:rsid w:val="00852E3F"/>
    <w:rsid w:val="008542F3"/>
    <w:rsid w:val="00881832"/>
    <w:rsid w:val="00885E7E"/>
    <w:rsid w:val="00896A5F"/>
    <w:rsid w:val="008A2937"/>
    <w:rsid w:val="008A6A43"/>
    <w:rsid w:val="008B75A4"/>
    <w:rsid w:val="008D5FE7"/>
    <w:rsid w:val="009127DB"/>
    <w:rsid w:val="00914805"/>
    <w:rsid w:val="00927A5C"/>
    <w:rsid w:val="00930049"/>
    <w:rsid w:val="00935D2E"/>
    <w:rsid w:val="00944AE6"/>
    <w:rsid w:val="009450B9"/>
    <w:rsid w:val="00945F5F"/>
    <w:rsid w:val="00964B84"/>
    <w:rsid w:val="00973E66"/>
    <w:rsid w:val="0099098F"/>
    <w:rsid w:val="00992805"/>
    <w:rsid w:val="009B63C5"/>
    <w:rsid w:val="009B64E3"/>
    <w:rsid w:val="009C12E8"/>
    <w:rsid w:val="009C36DF"/>
    <w:rsid w:val="00A03B5C"/>
    <w:rsid w:val="00A161A5"/>
    <w:rsid w:val="00A65EEC"/>
    <w:rsid w:val="00A90A49"/>
    <w:rsid w:val="00B05B1A"/>
    <w:rsid w:val="00B06D02"/>
    <w:rsid w:val="00B10856"/>
    <w:rsid w:val="00B1287C"/>
    <w:rsid w:val="00B35124"/>
    <w:rsid w:val="00B357E3"/>
    <w:rsid w:val="00B4120D"/>
    <w:rsid w:val="00B51046"/>
    <w:rsid w:val="00B66849"/>
    <w:rsid w:val="00B8131D"/>
    <w:rsid w:val="00BD23B6"/>
    <w:rsid w:val="00BF4C22"/>
    <w:rsid w:val="00C15933"/>
    <w:rsid w:val="00C27633"/>
    <w:rsid w:val="00C4144C"/>
    <w:rsid w:val="00C51BD5"/>
    <w:rsid w:val="00C61AAA"/>
    <w:rsid w:val="00C86F0A"/>
    <w:rsid w:val="00C96829"/>
    <w:rsid w:val="00CA3484"/>
    <w:rsid w:val="00CB332D"/>
    <w:rsid w:val="00CE2643"/>
    <w:rsid w:val="00CE2D9C"/>
    <w:rsid w:val="00CF136B"/>
    <w:rsid w:val="00D16E5E"/>
    <w:rsid w:val="00D337DC"/>
    <w:rsid w:val="00D518E1"/>
    <w:rsid w:val="00DA1DAB"/>
    <w:rsid w:val="00DB0A13"/>
    <w:rsid w:val="00DB2BDC"/>
    <w:rsid w:val="00DC2484"/>
    <w:rsid w:val="00DD5E80"/>
    <w:rsid w:val="00DF4D20"/>
    <w:rsid w:val="00E00A53"/>
    <w:rsid w:val="00E1767A"/>
    <w:rsid w:val="00E3631D"/>
    <w:rsid w:val="00E3641D"/>
    <w:rsid w:val="00E40B3A"/>
    <w:rsid w:val="00E46CF0"/>
    <w:rsid w:val="00E662B2"/>
    <w:rsid w:val="00E82351"/>
    <w:rsid w:val="00E84C8F"/>
    <w:rsid w:val="00E90B3A"/>
    <w:rsid w:val="00EC3F19"/>
    <w:rsid w:val="00ED40EB"/>
    <w:rsid w:val="00F04BB8"/>
    <w:rsid w:val="00F2522F"/>
    <w:rsid w:val="00F25D3F"/>
    <w:rsid w:val="00F45C77"/>
    <w:rsid w:val="00F56069"/>
    <w:rsid w:val="00F650C3"/>
    <w:rsid w:val="00FB6063"/>
    <w:rsid w:val="00FE1844"/>
    <w:rsid w:val="00FE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C8295DC-41E9-42F0-8AFC-00403A78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7E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357E3"/>
    <w:pPr>
      <w:spacing w:before="96" w:after="96"/>
      <w:jc w:val="both"/>
    </w:pPr>
  </w:style>
  <w:style w:type="paragraph" w:styleId="a4">
    <w:name w:val="List Paragraph"/>
    <w:basedOn w:val="a"/>
    <w:uiPriority w:val="34"/>
    <w:qFormat/>
    <w:rsid w:val="00B357E3"/>
    <w:pPr>
      <w:ind w:left="720"/>
      <w:contextualSpacing/>
    </w:pPr>
  </w:style>
  <w:style w:type="paragraph" w:styleId="a5">
    <w:name w:val="No Spacing"/>
    <w:uiPriority w:val="1"/>
    <w:qFormat/>
    <w:rsid w:val="00B357E3"/>
    <w:rPr>
      <w:sz w:val="22"/>
      <w:szCs w:val="22"/>
      <w:lang w:eastAsia="en-US"/>
    </w:rPr>
  </w:style>
  <w:style w:type="character" w:styleId="a6">
    <w:name w:val="Hyperlink"/>
    <w:unhideWhenUsed/>
    <w:rsid w:val="00E00A53"/>
    <w:rPr>
      <w:color w:val="0000FF"/>
      <w:u w:val="single"/>
    </w:rPr>
  </w:style>
  <w:style w:type="table" w:styleId="a7">
    <w:name w:val="Table Grid"/>
    <w:basedOn w:val="a1"/>
    <w:uiPriority w:val="59"/>
    <w:rsid w:val="000B585A"/>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45C77"/>
    <w:pPr>
      <w:autoSpaceDE w:val="0"/>
      <w:autoSpaceDN w:val="0"/>
      <w:adjustRightInd w:val="0"/>
    </w:pPr>
    <w:rPr>
      <w:rFonts w:ascii="Times New Roman" w:hAnsi="Times New Roman"/>
      <w:color w:val="000000"/>
      <w:sz w:val="24"/>
      <w:szCs w:val="24"/>
    </w:rPr>
  </w:style>
  <w:style w:type="character" w:styleId="a8">
    <w:name w:val="Strong"/>
    <w:qFormat/>
    <w:rsid w:val="00930049"/>
    <w:rPr>
      <w:b/>
      <w:bCs/>
    </w:rPr>
  </w:style>
  <w:style w:type="character" w:customStyle="1" w:styleId="b-message-heademail">
    <w:name w:val="b-message-head__email"/>
    <w:basedOn w:val="a0"/>
    <w:rsid w:val="00003736"/>
  </w:style>
  <w:style w:type="paragraph" w:styleId="2">
    <w:name w:val="Body Text 2"/>
    <w:basedOn w:val="a"/>
    <w:link w:val="20"/>
    <w:uiPriority w:val="99"/>
    <w:unhideWhenUsed/>
    <w:rsid w:val="00003736"/>
    <w:pPr>
      <w:widowControl w:val="0"/>
      <w:autoSpaceDE w:val="0"/>
      <w:autoSpaceDN w:val="0"/>
      <w:spacing w:after="120" w:line="480" w:lineRule="auto"/>
    </w:pPr>
    <w:rPr>
      <w:sz w:val="20"/>
      <w:szCs w:val="20"/>
    </w:rPr>
  </w:style>
  <w:style w:type="character" w:customStyle="1" w:styleId="20">
    <w:name w:val="Основной текст 2 Знак"/>
    <w:basedOn w:val="a0"/>
    <w:link w:val="2"/>
    <w:uiPriority w:val="99"/>
    <w:rsid w:val="00003736"/>
    <w:rPr>
      <w:rFonts w:ascii="Times New Roman" w:eastAsia="Times New Roman" w:hAnsi="Times New Roman"/>
    </w:rPr>
  </w:style>
  <w:style w:type="character" w:styleId="a9">
    <w:name w:val="annotation reference"/>
    <w:basedOn w:val="a0"/>
    <w:uiPriority w:val="99"/>
    <w:semiHidden/>
    <w:unhideWhenUsed/>
    <w:rsid w:val="00003736"/>
    <w:rPr>
      <w:sz w:val="16"/>
      <w:szCs w:val="16"/>
    </w:rPr>
  </w:style>
  <w:style w:type="paragraph" w:styleId="aa">
    <w:name w:val="annotation text"/>
    <w:basedOn w:val="a"/>
    <w:link w:val="ab"/>
    <w:uiPriority w:val="99"/>
    <w:semiHidden/>
    <w:unhideWhenUsed/>
    <w:rsid w:val="00003736"/>
    <w:rPr>
      <w:sz w:val="20"/>
      <w:szCs w:val="20"/>
    </w:rPr>
  </w:style>
  <w:style w:type="character" w:customStyle="1" w:styleId="ab">
    <w:name w:val="Текст примечания Знак"/>
    <w:basedOn w:val="a0"/>
    <w:link w:val="aa"/>
    <w:uiPriority w:val="99"/>
    <w:semiHidden/>
    <w:rsid w:val="00003736"/>
    <w:rPr>
      <w:rFonts w:ascii="Times New Roman" w:eastAsia="Times New Roman" w:hAnsi="Times New Roman"/>
    </w:rPr>
  </w:style>
  <w:style w:type="paragraph" w:styleId="ac">
    <w:name w:val="annotation subject"/>
    <w:basedOn w:val="aa"/>
    <w:next w:val="aa"/>
    <w:link w:val="ad"/>
    <w:uiPriority w:val="99"/>
    <w:semiHidden/>
    <w:unhideWhenUsed/>
    <w:rsid w:val="00003736"/>
    <w:rPr>
      <w:b/>
      <w:bCs/>
    </w:rPr>
  </w:style>
  <w:style w:type="character" w:customStyle="1" w:styleId="ad">
    <w:name w:val="Тема примечания Знак"/>
    <w:basedOn w:val="ab"/>
    <w:link w:val="ac"/>
    <w:uiPriority w:val="99"/>
    <w:semiHidden/>
    <w:rsid w:val="00003736"/>
    <w:rPr>
      <w:rFonts w:ascii="Times New Roman" w:eastAsia="Times New Roman" w:hAnsi="Times New Roman"/>
      <w:b/>
      <w:bCs/>
    </w:rPr>
  </w:style>
  <w:style w:type="paragraph" w:styleId="ae">
    <w:name w:val="Balloon Text"/>
    <w:basedOn w:val="a"/>
    <w:link w:val="af"/>
    <w:uiPriority w:val="99"/>
    <w:semiHidden/>
    <w:unhideWhenUsed/>
    <w:rsid w:val="00003736"/>
    <w:rPr>
      <w:rFonts w:ascii="Tahoma" w:hAnsi="Tahoma" w:cs="Tahoma"/>
      <w:sz w:val="16"/>
      <w:szCs w:val="16"/>
    </w:rPr>
  </w:style>
  <w:style w:type="character" w:customStyle="1" w:styleId="af">
    <w:name w:val="Текст выноски Знак"/>
    <w:basedOn w:val="a0"/>
    <w:link w:val="ae"/>
    <w:uiPriority w:val="99"/>
    <w:semiHidden/>
    <w:rsid w:val="000037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323998">
      <w:bodyDiv w:val="1"/>
      <w:marLeft w:val="0"/>
      <w:marRight w:val="0"/>
      <w:marTop w:val="0"/>
      <w:marBottom w:val="0"/>
      <w:divBdr>
        <w:top w:val="none" w:sz="0" w:space="0" w:color="auto"/>
        <w:left w:val="none" w:sz="0" w:space="0" w:color="auto"/>
        <w:bottom w:val="none" w:sz="0" w:space="0" w:color="auto"/>
        <w:right w:val="none" w:sz="0" w:space="0" w:color="auto"/>
      </w:divBdr>
    </w:div>
    <w:div w:id="11118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E0C1F-3CF9-4F05-9D76-D9E400E7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994</Words>
  <Characters>5667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cp:lastPrinted>2021-04-20T07:54:00Z</cp:lastPrinted>
  <dcterms:created xsi:type="dcterms:W3CDTF">2021-04-26T10:06:00Z</dcterms:created>
  <dcterms:modified xsi:type="dcterms:W3CDTF">2021-04-26T10:06:00Z</dcterms:modified>
</cp:coreProperties>
</file>