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24B" w:rsidRPr="006F124B" w:rsidRDefault="006F124B" w:rsidP="006F124B">
      <w:pPr>
        <w:widowControl w:val="0"/>
        <w:rPr>
          <w:rFonts w:eastAsia="Calibri"/>
          <w:sz w:val="28"/>
          <w:szCs w:val="24"/>
          <w:lang w:eastAsia="en-US"/>
        </w:rPr>
      </w:pPr>
      <w:r w:rsidRPr="006F124B">
        <w:rPr>
          <w:rFonts w:eastAsia="Calibri"/>
          <w:sz w:val="28"/>
          <w:szCs w:val="24"/>
          <w:lang w:eastAsia="en-US"/>
        </w:rPr>
        <w:t>УДК (14</w:t>
      </w:r>
      <w:proofErr w:type="spellStart"/>
      <w:r w:rsidRPr="006F124B">
        <w:rPr>
          <w:rFonts w:eastAsia="Calibri"/>
          <w:sz w:val="28"/>
          <w:szCs w:val="24"/>
          <w:lang w:val="en-US" w:eastAsia="en-US"/>
        </w:rPr>
        <w:t>pt</w:t>
      </w:r>
      <w:proofErr w:type="spellEnd"/>
      <w:r w:rsidRPr="006F124B">
        <w:rPr>
          <w:rFonts w:eastAsia="Calibri"/>
          <w:sz w:val="28"/>
          <w:szCs w:val="24"/>
          <w:lang w:eastAsia="en-US"/>
        </w:rPr>
        <w:t>)</w:t>
      </w:r>
    </w:p>
    <w:p w:rsidR="006F124B" w:rsidRPr="006F124B" w:rsidRDefault="006F124B" w:rsidP="006F124B">
      <w:pPr>
        <w:widowControl w:val="0"/>
        <w:rPr>
          <w:rFonts w:eastAsia="Calibri"/>
          <w:b/>
          <w:sz w:val="24"/>
          <w:szCs w:val="24"/>
          <w:lang w:eastAsia="en-US"/>
        </w:rPr>
      </w:pPr>
    </w:p>
    <w:p w:rsidR="006F124B" w:rsidRPr="006F124B" w:rsidRDefault="006F124B" w:rsidP="006F124B">
      <w:pPr>
        <w:jc w:val="center"/>
        <w:rPr>
          <w:rFonts w:eastAsia="Calibri"/>
          <w:b/>
          <w:sz w:val="28"/>
          <w:szCs w:val="28"/>
          <w:lang w:eastAsia="en-US"/>
        </w:rPr>
      </w:pPr>
      <w:r w:rsidRPr="006F124B">
        <w:rPr>
          <w:rFonts w:eastAsia="Calibri"/>
          <w:b/>
          <w:sz w:val="28"/>
          <w:szCs w:val="24"/>
          <w:lang w:eastAsia="en-US"/>
        </w:rPr>
        <w:t>НАЗВАНИЕ СТАТЬИ</w:t>
      </w:r>
      <w:r>
        <w:rPr>
          <w:rFonts w:eastAsia="Calibri"/>
          <w:b/>
          <w:sz w:val="28"/>
          <w:szCs w:val="24"/>
          <w:lang w:eastAsia="en-US"/>
        </w:rPr>
        <w:t xml:space="preserve"> НА РУССКОМ ЯЗЫКЕ</w:t>
      </w:r>
      <w:r w:rsidRPr="006F124B">
        <w:rPr>
          <w:rFonts w:eastAsia="Calibri"/>
          <w:b/>
          <w:sz w:val="28"/>
          <w:szCs w:val="24"/>
          <w:lang w:eastAsia="en-US"/>
        </w:rPr>
        <w:t xml:space="preserve"> (ЗАГЛАВНЫМИ БУКВАМИ, 14</w:t>
      </w:r>
      <w:proofErr w:type="spellStart"/>
      <w:r w:rsidRPr="006F124B">
        <w:rPr>
          <w:rFonts w:eastAsia="Calibri"/>
          <w:b/>
          <w:sz w:val="28"/>
          <w:szCs w:val="24"/>
          <w:lang w:val="en-US" w:eastAsia="en-US"/>
        </w:rPr>
        <w:t>pt</w:t>
      </w:r>
      <w:proofErr w:type="spellEnd"/>
      <w:r w:rsidRPr="006F124B">
        <w:rPr>
          <w:rFonts w:eastAsia="Calibri"/>
          <w:b/>
          <w:sz w:val="28"/>
          <w:szCs w:val="24"/>
          <w:lang w:eastAsia="en-US"/>
        </w:rPr>
        <w:t xml:space="preserve">, </w:t>
      </w:r>
      <w:proofErr w:type="gramStart"/>
      <w:r w:rsidRPr="006F124B">
        <w:rPr>
          <w:rFonts w:eastAsia="Calibri"/>
          <w:b/>
          <w:sz w:val="28"/>
          <w:szCs w:val="24"/>
          <w:lang w:eastAsia="en-US"/>
        </w:rPr>
        <w:t>п</w:t>
      </w:r>
      <w:proofErr w:type="gramEnd"/>
      <w:r w:rsidRPr="006F124B">
        <w:rPr>
          <w:rFonts w:eastAsia="Calibri"/>
          <w:b/>
          <w:sz w:val="28"/>
          <w:szCs w:val="24"/>
          <w:lang w:eastAsia="en-US"/>
        </w:rPr>
        <w:t>/ж)</w:t>
      </w:r>
    </w:p>
    <w:p w:rsidR="006F124B" w:rsidRPr="006F124B" w:rsidRDefault="006F124B" w:rsidP="006F124B">
      <w:pPr>
        <w:ind w:firstLine="708"/>
        <w:jc w:val="right"/>
        <w:rPr>
          <w:rFonts w:eastAsia="Calibri"/>
          <w:b/>
          <w:i/>
          <w:sz w:val="28"/>
          <w:szCs w:val="28"/>
          <w:lang w:eastAsia="en-US"/>
        </w:rPr>
      </w:pPr>
    </w:p>
    <w:p w:rsidR="006F124B" w:rsidRPr="005618C5" w:rsidRDefault="006F124B" w:rsidP="006F124B">
      <w:pPr>
        <w:ind w:firstLine="708"/>
        <w:jc w:val="right"/>
        <w:rPr>
          <w:rFonts w:eastAsia="Calibri"/>
          <w:b/>
          <w:sz w:val="28"/>
          <w:szCs w:val="24"/>
          <w:lang w:eastAsia="en-US"/>
        </w:rPr>
      </w:pPr>
      <w:r w:rsidRPr="005618C5">
        <w:rPr>
          <w:rFonts w:eastAsia="Calibri"/>
          <w:b/>
          <w:sz w:val="28"/>
          <w:szCs w:val="28"/>
          <w:lang w:eastAsia="en-US"/>
        </w:rPr>
        <w:t>И.О. Фамилия автора на русском языке (</w:t>
      </w:r>
      <w:r w:rsidRPr="005618C5">
        <w:rPr>
          <w:rFonts w:eastAsia="Calibri"/>
          <w:b/>
          <w:sz w:val="28"/>
          <w:szCs w:val="24"/>
          <w:lang w:eastAsia="en-US"/>
        </w:rPr>
        <w:t>14</w:t>
      </w:r>
      <w:proofErr w:type="spellStart"/>
      <w:r w:rsidRPr="005618C5">
        <w:rPr>
          <w:rFonts w:eastAsia="Calibri"/>
          <w:b/>
          <w:sz w:val="28"/>
          <w:szCs w:val="24"/>
          <w:lang w:val="en-US" w:eastAsia="en-US"/>
        </w:rPr>
        <w:t>pt</w:t>
      </w:r>
      <w:proofErr w:type="spellEnd"/>
      <w:r w:rsidRPr="005618C5">
        <w:rPr>
          <w:rFonts w:eastAsia="Calibri"/>
          <w:b/>
          <w:sz w:val="28"/>
          <w:szCs w:val="24"/>
          <w:lang w:eastAsia="en-US"/>
        </w:rPr>
        <w:t xml:space="preserve">, </w:t>
      </w:r>
      <w:proofErr w:type="gramStart"/>
      <w:r w:rsidRPr="005618C5">
        <w:rPr>
          <w:rFonts w:eastAsia="Calibri"/>
          <w:b/>
          <w:sz w:val="28"/>
          <w:szCs w:val="24"/>
          <w:lang w:eastAsia="en-US"/>
        </w:rPr>
        <w:t>п</w:t>
      </w:r>
      <w:proofErr w:type="gramEnd"/>
      <w:r w:rsidRPr="005618C5">
        <w:rPr>
          <w:rFonts w:eastAsia="Calibri"/>
          <w:b/>
          <w:sz w:val="28"/>
          <w:szCs w:val="24"/>
          <w:lang w:eastAsia="en-US"/>
        </w:rPr>
        <w:t>/ж)</w:t>
      </w:r>
    </w:p>
    <w:p w:rsidR="006F124B" w:rsidRPr="005618C5" w:rsidRDefault="006F124B" w:rsidP="006F124B">
      <w:pPr>
        <w:ind w:firstLine="708"/>
        <w:jc w:val="right"/>
        <w:rPr>
          <w:rFonts w:eastAsia="Calibri"/>
          <w:sz w:val="28"/>
          <w:szCs w:val="28"/>
          <w:lang w:eastAsia="en-US"/>
        </w:rPr>
      </w:pPr>
      <w:r w:rsidRPr="005618C5">
        <w:rPr>
          <w:rFonts w:eastAsia="Calibri"/>
          <w:sz w:val="28"/>
          <w:szCs w:val="28"/>
          <w:lang w:eastAsia="en-US"/>
        </w:rPr>
        <w:t>Место работы автора на русском языке (</w:t>
      </w:r>
      <w:r w:rsidRPr="005618C5">
        <w:rPr>
          <w:rFonts w:eastAsia="Calibri"/>
          <w:sz w:val="28"/>
          <w:szCs w:val="24"/>
          <w:lang w:eastAsia="en-US"/>
        </w:rPr>
        <w:t>14</w:t>
      </w:r>
      <w:proofErr w:type="spellStart"/>
      <w:r w:rsidRPr="005618C5">
        <w:rPr>
          <w:rFonts w:eastAsia="Calibri"/>
          <w:sz w:val="28"/>
          <w:szCs w:val="24"/>
          <w:lang w:val="en-US" w:eastAsia="en-US"/>
        </w:rPr>
        <w:t>pt</w:t>
      </w:r>
      <w:proofErr w:type="spellEnd"/>
      <w:r w:rsidRPr="005618C5">
        <w:rPr>
          <w:rFonts w:eastAsia="Calibri"/>
          <w:sz w:val="28"/>
          <w:szCs w:val="24"/>
          <w:lang w:eastAsia="en-US"/>
        </w:rPr>
        <w:t>)</w:t>
      </w:r>
      <w:r w:rsidRPr="005618C5">
        <w:rPr>
          <w:rFonts w:eastAsia="Calibri"/>
          <w:sz w:val="28"/>
          <w:szCs w:val="28"/>
          <w:lang w:eastAsia="en-US"/>
        </w:rPr>
        <w:t xml:space="preserve"> </w:t>
      </w:r>
    </w:p>
    <w:p w:rsidR="006F124B" w:rsidRPr="006F124B" w:rsidRDefault="006F124B" w:rsidP="006F124B">
      <w:pPr>
        <w:jc w:val="both"/>
        <w:rPr>
          <w:rFonts w:eastAsia="Calibri"/>
          <w:i/>
          <w:sz w:val="32"/>
          <w:szCs w:val="28"/>
          <w:lang w:eastAsia="en-US"/>
        </w:rPr>
      </w:pPr>
    </w:p>
    <w:p w:rsidR="006F124B" w:rsidRPr="00F41DC5" w:rsidRDefault="006F124B" w:rsidP="006F124B">
      <w:pPr>
        <w:jc w:val="both"/>
        <w:rPr>
          <w:rFonts w:eastAsia="Calibri"/>
          <w:sz w:val="24"/>
          <w:szCs w:val="24"/>
          <w:lang w:eastAsia="en-US"/>
        </w:rPr>
      </w:pPr>
      <w:r w:rsidRPr="00F41DC5">
        <w:rPr>
          <w:rFonts w:eastAsia="Calibri"/>
          <w:b/>
          <w:sz w:val="24"/>
          <w:szCs w:val="24"/>
          <w:lang w:eastAsia="en-US"/>
        </w:rPr>
        <w:t>Аннотация</w:t>
      </w:r>
      <w:r w:rsidR="00F41DC5">
        <w:rPr>
          <w:rFonts w:eastAsia="Calibri"/>
          <w:b/>
          <w:sz w:val="24"/>
          <w:szCs w:val="24"/>
          <w:lang w:eastAsia="en-US"/>
        </w:rPr>
        <w:t>.</w:t>
      </w:r>
      <w:r w:rsidRPr="00F41DC5">
        <w:rPr>
          <w:rFonts w:eastAsia="Calibri"/>
          <w:b/>
          <w:sz w:val="24"/>
          <w:szCs w:val="24"/>
          <w:lang w:eastAsia="en-US"/>
        </w:rPr>
        <w:t xml:space="preserve"> (12</w:t>
      </w:r>
      <w:proofErr w:type="spellStart"/>
      <w:r w:rsidRPr="00F41DC5">
        <w:rPr>
          <w:rFonts w:eastAsia="Calibri"/>
          <w:b/>
          <w:sz w:val="24"/>
          <w:szCs w:val="24"/>
          <w:lang w:val="en-US" w:eastAsia="en-US"/>
        </w:rPr>
        <w:t>pt</w:t>
      </w:r>
      <w:proofErr w:type="spellEnd"/>
      <w:r w:rsidRPr="00F41DC5">
        <w:rPr>
          <w:rFonts w:eastAsia="Calibri"/>
          <w:b/>
          <w:sz w:val="24"/>
          <w:szCs w:val="24"/>
          <w:lang w:eastAsia="en-US"/>
        </w:rPr>
        <w:t xml:space="preserve">, </w:t>
      </w:r>
      <w:proofErr w:type="gramStart"/>
      <w:r w:rsidRPr="00F41DC5">
        <w:rPr>
          <w:rFonts w:eastAsia="Calibri"/>
          <w:b/>
          <w:sz w:val="24"/>
          <w:szCs w:val="24"/>
          <w:lang w:eastAsia="en-US"/>
        </w:rPr>
        <w:t>п</w:t>
      </w:r>
      <w:proofErr w:type="gramEnd"/>
      <w:r w:rsidRPr="00F41DC5">
        <w:rPr>
          <w:rFonts w:eastAsia="Calibri"/>
          <w:b/>
          <w:sz w:val="24"/>
          <w:szCs w:val="24"/>
          <w:lang w:eastAsia="en-US"/>
        </w:rPr>
        <w:t>/ж)</w:t>
      </w:r>
      <w:r w:rsidRPr="00F41DC5">
        <w:rPr>
          <w:rFonts w:eastAsia="Calibri"/>
          <w:sz w:val="24"/>
          <w:szCs w:val="24"/>
          <w:lang w:eastAsia="en-US"/>
        </w:rPr>
        <w:t xml:space="preserve"> Текст аннотации на русском языке</w:t>
      </w:r>
      <w:r w:rsidR="00F41DC5" w:rsidRPr="00F41DC5">
        <w:rPr>
          <w:rFonts w:eastAsia="Calibri"/>
          <w:sz w:val="24"/>
          <w:szCs w:val="24"/>
          <w:lang w:eastAsia="en-US"/>
        </w:rPr>
        <w:t>.</w:t>
      </w:r>
      <w:r w:rsidRPr="00F41DC5">
        <w:rPr>
          <w:rFonts w:eastAsia="Calibri"/>
          <w:sz w:val="24"/>
          <w:szCs w:val="24"/>
          <w:lang w:eastAsia="en-US"/>
        </w:rPr>
        <w:t xml:space="preserve"> (12</w:t>
      </w:r>
      <w:proofErr w:type="spellStart"/>
      <w:r w:rsidRPr="00F41DC5">
        <w:rPr>
          <w:rFonts w:eastAsia="Calibri"/>
          <w:sz w:val="24"/>
          <w:szCs w:val="24"/>
          <w:lang w:val="en-US" w:eastAsia="en-US"/>
        </w:rPr>
        <w:t>pt</w:t>
      </w:r>
      <w:proofErr w:type="spellEnd"/>
      <w:r w:rsidRPr="00F41DC5">
        <w:rPr>
          <w:rFonts w:eastAsia="Calibri"/>
          <w:sz w:val="24"/>
          <w:szCs w:val="24"/>
          <w:lang w:eastAsia="en-US"/>
        </w:rPr>
        <w:t xml:space="preserve">). </w:t>
      </w:r>
    </w:p>
    <w:p w:rsidR="006F124B" w:rsidRPr="00F41DC5" w:rsidRDefault="006F124B" w:rsidP="006F124B">
      <w:pPr>
        <w:jc w:val="both"/>
        <w:rPr>
          <w:rFonts w:eastAsia="Calibri"/>
          <w:sz w:val="24"/>
          <w:szCs w:val="24"/>
          <w:lang w:eastAsia="en-US"/>
        </w:rPr>
      </w:pPr>
      <w:r w:rsidRPr="00F41DC5">
        <w:rPr>
          <w:rFonts w:eastAsia="Calibri"/>
          <w:b/>
          <w:sz w:val="24"/>
          <w:szCs w:val="24"/>
          <w:lang w:eastAsia="en-US"/>
        </w:rPr>
        <w:t>Ключевые слова</w:t>
      </w:r>
      <w:r w:rsidR="00F41DC5">
        <w:rPr>
          <w:rFonts w:eastAsia="Calibri"/>
          <w:b/>
          <w:sz w:val="24"/>
          <w:szCs w:val="24"/>
          <w:lang w:eastAsia="en-US"/>
        </w:rPr>
        <w:t>:</w:t>
      </w:r>
      <w:r w:rsidRPr="00F41DC5">
        <w:rPr>
          <w:rFonts w:eastAsia="Calibri"/>
          <w:b/>
          <w:sz w:val="24"/>
          <w:szCs w:val="24"/>
          <w:lang w:eastAsia="en-US"/>
        </w:rPr>
        <w:t xml:space="preserve"> (12</w:t>
      </w:r>
      <w:proofErr w:type="spellStart"/>
      <w:r w:rsidRPr="00F41DC5">
        <w:rPr>
          <w:rFonts w:eastAsia="Calibri"/>
          <w:b/>
          <w:sz w:val="24"/>
          <w:szCs w:val="24"/>
          <w:lang w:val="en-US" w:eastAsia="en-US"/>
        </w:rPr>
        <w:t>pt</w:t>
      </w:r>
      <w:proofErr w:type="spellEnd"/>
      <w:r w:rsidRPr="00F41DC5">
        <w:rPr>
          <w:rFonts w:eastAsia="Calibri"/>
          <w:b/>
          <w:sz w:val="24"/>
          <w:szCs w:val="24"/>
          <w:lang w:eastAsia="en-US"/>
        </w:rPr>
        <w:t xml:space="preserve">, </w:t>
      </w:r>
      <w:proofErr w:type="gramStart"/>
      <w:r w:rsidRPr="00F41DC5">
        <w:rPr>
          <w:rFonts w:eastAsia="Calibri"/>
          <w:b/>
          <w:sz w:val="24"/>
          <w:szCs w:val="24"/>
          <w:lang w:eastAsia="en-US"/>
        </w:rPr>
        <w:t>п</w:t>
      </w:r>
      <w:proofErr w:type="gramEnd"/>
      <w:r w:rsidRPr="00F41DC5">
        <w:rPr>
          <w:rFonts w:eastAsia="Calibri"/>
          <w:b/>
          <w:sz w:val="24"/>
          <w:szCs w:val="24"/>
          <w:lang w:eastAsia="en-US"/>
        </w:rPr>
        <w:t xml:space="preserve">/ж) </w:t>
      </w:r>
      <w:r w:rsidRPr="00F41DC5">
        <w:rPr>
          <w:rFonts w:eastAsia="Calibri"/>
          <w:sz w:val="24"/>
          <w:szCs w:val="24"/>
          <w:lang w:eastAsia="en-US"/>
        </w:rPr>
        <w:t>перечень ключевых слов</w:t>
      </w:r>
      <w:r w:rsidR="00F41DC5" w:rsidRPr="00F41DC5">
        <w:rPr>
          <w:rFonts w:eastAsia="Calibri"/>
          <w:sz w:val="24"/>
          <w:szCs w:val="24"/>
          <w:lang w:eastAsia="en-US"/>
        </w:rPr>
        <w:t xml:space="preserve"> на русском языке</w:t>
      </w:r>
      <w:r w:rsidRPr="00F41DC5">
        <w:rPr>
          <w:rFonts w:eastAsia="Calibri"/>
          <w:sz w:val="24"/>
          <w:szCs w:val="24"/>
          <w:lang w:eastAsia="en-US"/>
        </w:rPr>
        <w:t>.</w:t>
      </w:r>
      <w:r w:rsidRPr="00F41DC5">
        <w:rPr>
          <w:rFonts w:eastAsia="Calibri"/>
          <w:b/>
          <w:sz w:val="24"/>
          <w:szCs w:val="24"/>
          <w:lang w:eastAsia="en-US"/>
        </w:rPr>
        <w:t xml:space="preserve"> </w:t>
      </w:r>
      <w:r w:rsidRPr="00F41DC5">
        <w:rPr>
          <w:rFonts w:eastAsia="Calibri"/>
          <w:sz w:val="24"/>
          <w:szCs w:val="24"/>
          <w:lang w:eastAsia="en-US"/>
        </w:rPr>
        <w:t>(12</w:t>
      </w:r>
      <w:proofErr w:type="spellStart"/>
      <w:r w:rsidRPr="00F41DC5">
        <w:rPr>
          <w:rFonts w:eastAsia="Calibri"/>
          <w:sz w:val="24"/>
          <w:szCs w:val="24"/>
          <w:lang w:val="en-US" w:eastAsia="en-US"/>
        </w:rPr>
        <w:t>pt</w:t>
      </w:r>
      <w:proofErr w:type="spellEnd"/>
      <w:r w:rsidRPr="00F41DC5">
        <w:rPr>
          <w:rFonts w:eastAsia="Calibri"/>
          <w:sz w:val="24"/>
          <w:szCs w:val="24"/>
          <w:lang w:eastAsia="en-US"/>
        </w:rPr>
        <w:t>).</w:t>
      </w:r>
    </w:p>
    <w:p w:rsidR="006F124B" w:rsidRPr="006F124B" w:rsidRDefault="006F124B" w:rsidP="006F124B">
      <w:pPr>
        <w:ind w:firstLine="708"/>
        <w:jc w:val="both"/>
        <w:rPr>
          <w:rFonts w:eastAsia="Calibri"/>
          <w:sz w:val="28"/>
          <w:szCs w:val="24"/>
          <w:lang w:eastAsia="en-US"/>
        </w:rPr>
      </w:pPr>
    </w:p>
    <w:p w:rsidR="006F124B" w:rsidRPr="006F124B" w:rsidRDefault="006F124B" w:rsidP="006F124B">
      <w:pPr>
        <w:jc w:val="center"/>
        <w:rPr>
          <w:rFonts w:eastAsia="Calibri"/>
          <w:b/>
          <w:sz w:val="28"/>
          <w:szCs w:val="28"/>
          <w:lang w:eastAsia="en-US"/>
        </w:rPr>
      </w:pPr>
      <w:r w:rsidRPr="006F124B">
        <w:rPr>
          <w:rFonts w:eastAsia="Calibri"/>
          <w:b/>
          <w:sz w:val="28"/>
          <w:szCs w:val="24"/>
          <w:lang w:eastAsia="en-US"/>
        </w:rPr>
        <w:t>НАЗВАНИЕ СТАТЬИ</w:t>
      </w:r>
      <w:r>
        <w:rPr>
          <w:rFonts w:eastAsia="Calibri"/>
          <w:b/>
          <w:sz w:val="28"/>
          <w:szCs w:val="24"/>
          <w:lang w:eastAsia="en-US"/>
        </w:rPr>
        <w:t xml:space="preserve"> НА АНГЛИЙСКОМ ЯЗЫКЕ</w:t>
      </w:r>
      <w:r w:rsidRPr="006F124B">
        <w:rPr>
          <w:rFonts w:eastAsia="Calibri"/>
          <w:b/>
          <w:sz w:val="28"/>
          <w:szCs w:val="24"/>
          <w:lang w:eastAsia="en-US"/>
        </w:rPr>
        <w:t xml:space="preserve"> (ЗАГЛАВНЫМИ БУКВАМИ, 14</w:t>
      </w:r>
      <w:proofErr w:type="spellStart"/>
      <w:r w:rsidRPr="006F124B">
        <w:rPr>
          <w:rFonts w:eastAsia="Calibri"/>
          <w:b/>
          <w:sz w:val="28"/>
          <w:szCs w:val="24"/>
          <w:lang w:val="en-US" w:eastAsia="en-US"/>
        </w:rPr>
        <w:t>pt</w:t>
      </w:r>
      <w:proofErr w:type="spellEnd"/>
      <w:r w:rsidRPr="006F124B">
        <w:rPr>
          <w:rFonts w:eastAsia="Calibri"/>
          <w:b/>
          <w:sz w:val="28"/>
          <w:szCs w:val="24"/>
          <w:lang w:eastAsia="en-US"/>
        </w:rPr>
        <w:t xml:space="preserve">, </w:t>
      </w:r>
      <w:proofErr w:type="gramStart"/>
      <w:r w:rsidRPr="006F124B">
        <w:rPr>
          <w:rFonts w:eastAsia="Calibri"/>
          <w:b/>
          <w:sz w:val="28"/>
          <w:szCs w:val="24"/>
          <w:lang w:eastAsia="en-US"/>
        </w:rPr>
        <w:t>п</w:t>
      </w:r>
      <w:proofErr w:type="gramEnd"/>
      <w:r w:rsidRPr="006F124B">
        <w:rPr>
          <w:rFonts w:eastAsia="Calibri"/>
          <w:b/>
          <w:sz w:val="28"/>
          <w:szCs w:val="24"/>
          <w:lang w:eastAsia="en-US"/>
        </w:rPr>
        <w:t>/ж)</w:t>
      </w:r>
    </w:p>
    <w:p w:rsidR="00F41DC5" w:rsidRPr="005618C5" w:rsidRDefault="00F41DC5" w:rsidP="006F124B">
      <w:pPr>
        <w:ind w:firstLine="708"/>
        <w:jc w:val="right"/>
        <w:rPr>
          <w:rFonts w:eastAsia="Calibri"/>
          <w:b/>
          <w:sz w:val="28"/>
          <w:szCs w:val="28"/>
          <w:lang w:eastAsia="en-US"/>
        </w:rPr>
      </w:pPr>
    </w:p>
    <w:p w:rsidR="006F124B" w:rsidRPr="005618C5" w:rsidRDefault="006F124B" w:rsidP="006F124B">
      <w:pPr>
        <w:ind w:firstLine="708"/>
        <w:jc w:val="right"/>
        <w:rPr>
          <w:rFonts w:eastAsia="Calibri"/>
          <w:b/>
          <w:sz w:val="28"/>
          <w:szCs w:val="24"/>
          <w:lang w:eastAsia="en-US"/>
        </w:rPr>
      </w:pPr>
      <w:r w:rsidRPr="005618C5">
        <w:rPr>
          <w:rFonts w:eastAsia="Calibri"/>
          <w:b/>
          <w:sz w:val="28"/>
          <w:szCs w:val="28"/>
          <w:lang w:eastAsia="en-US"/>
        </w:rPr>
        <w:t>И.О. Фамилия автора на английском языке (</w:t>
      </w:r>
      <w:r w:rsidRPr="005618C5">
        <w:rPr>
          <w:rFonts w:eastAsia="Calibri"/>
          <w:b/>
          <w:sz w:val="28"/>
          <w:szCs w:val="24"/>
          <w:lang w:eastAsia="en-US"/>
        </w:rPr>
        <w:t>14</w:t>
      </w:r>
      <w:proofErr w:type="spellStart"/>
      <w:r w:rsidRPr="005618C5">
        <w:rPr>
          <w:rFonts w:eastAsia="Calibri"/>
          <w:b/>
          <w:sz w:val="28"/>
          <w:szCs w:val="24"/>
          <w:lang w:val="en-US" w:eastAsia="en-US"/>
        </w:rPr>
        <w:t>pt</w:t>
      </w:r>
      <w:proofErr w:type="spellEnd"/>
      <w:r w:rsidRPr="005618C5">
        <w:rPr>
          <w:rFonts w:eastAsia="Calibri"/>
          <w:b/>
          <w:sz w:val="28"/>
          <w:szCs w:val="24"/>
          <w:lang w:eastAsia="en-US"/>
        </w:rPr>
        <w:t xml:space="preserve">, </w:t>
      </w:r>
      <w:proofErr w:type="gramStart"/>
      <w:r w:rsidRPr="005618C5">
        <w:rPr>
          <w:rFonts w:eastAsia="Calibri"/>
          <w:b/>
          <w:sz w:val="28"/>
          <w:szCs w:val="24"/>
          <w:lang w:eastAsia="en-US"/>
        </w:rPr>
        <w:t>п</w:t>
      </w:r>
      <w:proofErr w:type="gramEnd"/>
      <w:r w:rsidRPr="005618C5">
        <w:rPr>
          <w:rFonts w:eastAsia="Calibri"/>
          <w:b/>
          <w:sz w:val="28"/>
          <w:szCs w:val="24"/>
          <w:lang w:eastAsia="en-US"/>
        </w:rPr>
        <w:t>/ж)</w:t>
      </w:r>
    </w:p>
    <w:p w:rsidR="006F124B" w:rsidRPr="005618C5" w:rsidRDefault="006F124B" w:rsidP="006F124B">
      <w:pPr>
        <w:ind w:firstLine="708"/>
        <w:jc w:val="right"/>
        <w:rPr>
          <w:rFonts w:eastAsia="Calibri"/>
          <w:sz w:val="28"/>
          <w:szCs w:val="28"/>
          <w:lang w:eastAsia="en-US"/>
        </w:rPr>
      </w:pPr>
      <w:r w:rsidRPr="005618C5">
        <w:rPr>
          <w:rFonts w:eastAsia="Calibri"/>
          <w:sz w:val="28"/>
          <w:szCs w:val="28"/>
          <w:lang w:eastAsia="en-US"/>
        </w:rPr>
        <w:t>Место работы автора на английском языке (</w:t>
      </w:r>
      <w:r w:rsidRPr="005618C5">
        <w:rPr>
          <w:rFonts w:eastAsia="Calibri"/>
          <w:sz w:val="28"/>
          <w:szCs w:val="24"/>
          <w:lang w:eastAsia="en-US"/>
        </w:rPr>
        <w:t>14</w:t>
      </w:r>
      <w:proofErr w:type="spellStart"/>
      <w:r w:rsidRPr="005618C5">
        <w:rPr>
          <w:rFonts w:eastAsia="Calibri"/>
          <w:sz w:val="28"/>
          <w:szCs w:val="24"/>
          <w:lang w:val="en-US" w:eastAsia="en-US"/>
        </w:rPr>
        <w:t>pt</w:t>
      </w:r>
      <w:proofErr w:type="spellEnd"/>
      <w:r w:rsidRPr="005618C5">
        <w:rPr>
          <w:rFonts w:eastAsia="Calibri"/>
          <w:sz w:val="28"/>
          <w:szCs w:val="24"/>
          <w:lang w:eastAsia="en-US"/>
        </w:rPr>
        <w:t>)</w:t>
      </w:r>
      <w:r w:rsidRPr="005618C5">
        <w:rPr>
          <w:rFonts w:eastAsia="Calibri"/>
          <w:sz w:val="28"/>
          <w:szCs w:val="28"/>
          <w:lang w:eastAsia="en-US"/>
        </w:rPr>
        <w:t xml:space="preserve"> </w:t>
      </w:r>
    </w:p>
    <w:p w:rsidR="006F124B" w:rsidRPr="005618C5" w:rsidRDefault="006F124B" w:rsidP="006F124B">
      <w:pPr>
        <w:jc w:val="both"/>
        <w:rPr>
          <w:rFonts w:eastAsia="Calibri"/>
          <w:sz w:val="32"/>
          <w:szCs w:val="28"/>
          <w:lang w:eastAsia="en-US"/>
        </w:rPr>
      </w:pPr>
    </w:p>
    <w:p w:rsidR="006F124B" w:rsidRPr="00F41DC5" w:rsidRDefault="00F41DC5" w:rsidP="006F124B">
      <w:pPr>
        <w:jc w:val="both"/>
        <w:rPr>
          <w:rFonts w:eastAsia="Calibri"/>
          <w:sz w:val="24"/>
          <w:szCs w:val="24"/>
          <w:lang w:eastAsia="en-US"/>
        </w:rPr>
      </w:pPr>
      <w:r w:rsidRPr="00F41DC5">
        <w:rPr>
          <w:rFonts w:eastAsia="Calibri"/>
          <w:b/>
          <w:sz w:val="24"/>
          <w:szCs w:val="24"/>
          <w:lang w:val="en-US" w:eastAsia="en-US"/>
        </w:rPr>
        <w:t>Abstract</w:t>
      </w:r>
      <w:r w:rsidRPr="00F41DC5">
        <w:rPr>
          <w:rFonts w:eastAsia="Calibri"/>
          <w:b/>
          <w:sz w:val="24"/>
          <w:szCs w:val="24"/>
          <w:lang w:eastAsia="en-US"/>
        </w:rPr>
        <w:t>.</w:t>
      </w:r>
      <w:r w:rsidR="006F124B" w:rsidRPr="00F41DC5">
        <w:rPr>
          <w:rFonts w:eastAsia="Calibri"/>
          <w:b/>
          <w:sz w:val="24"/>
          <w:szCs w:val="24"/>
          <w:lang w:eastAsia="en-US"/>
        </w:rPr>
        <w:t xml:space="preserve"> (12</w:t>
      </w:r>
      <w:proofErr w:type="spellStart"/>
      <w:r w:rsidR="006F124B" w:rsidRPr="00F41DC5">
        <w:rPr>
          <w:rFonts w:eastAsia="Calibri"/>
          <w:b/>
          <w:sz w:val="24"/>
          <w:szCs w:val="24"/>
          <w:lang w:val="en-US" w:eastAsia="en-US"/>
        </w:rPr>
        <w:t>pt</w:t>
      </w:r>
      <w:proofErr w:type="spellEnd"/>
      <w:r w:rsidR="006F124B" w:rsidRPr="00F41DC5">
        <w:rPr>
          <w:rFonts w:eastAsia="Calibri"/>
          <w:b/>
          <w:sz w:val="24"/>
          <w:szCs w:val="24"/>
          <w:lang w:eastAsia="en-US"/>
        </w:rPr>
        <w:t xml:space="preserve">, </w:t>
      </w:r>
      <w:proofErr w:type="gramStart"/>
      <w:r w:rsidR="006F124B" w:rsidRPr="00F41DC5">
        <w:rPr>
          <w:rFonts w:eastAsia="Calibri"/>
          <w:b/>
          <w:sz w:val="24"/>
          <w:szCs w:val="24"/>
          <w:lang w:eastAsia="en-US"/>
        </w:rPr>
        <w:t>п</w:t>
      </w:r>
      <w:proofErr w:type="gramEnd"/>
      <w:r w:rsidR="006F124B" w:rsidRPr="00F41DC5">
        <w:rPr>
          <w:rFonts w:eastAsia="Calibri"/>
          <w:b/>
          <w:sz w:val="24"/>
          <w:szCs w:val="24"/>
          <w:lang w:eastAsia="en-US"/>
        </w:rPr>
        <w:t>/ж)</w:t>
      </w:r>
      <w:r w:rsidR="006F124B" w:rsidRPr="00F41DC5">
        <w:rPr>
          <w:rFonts w:eastAsia="Calibri"/>
          <w:sz w:val="24"/>
          <w:szCs w:val="24"/>
          <w:lang w:eastAsia="en-US"/>
        </w:rPr>
        <w:t xml:space="preserve"> Текст аннотации на </w:t>
      </w:r>
      <w:r w:rsidRPr="00F41DC5">
        <w:rPr>
          <w:rFonts w:eastAsia="Calibri"/>
          <w:sz w:val="24"/>
          <w:szCs w:val="24"/>
          <w:lang w:eastAsia="en-US"/>
        </w:rPr>
        <w:t>английском</w:t>
      </w:r>
      <w:r w:rsidR="006F124B" w:rsidRPr="00F41DC5">
        <w:rPr>
          <w:rFonts w:eastAsia="Calibri"/>
          <w:sz w:val="24"/>
          <w:szCs w:val="24"/>
          <w:lang w:eastAsia="en-US"/>
        </w:rPr>
        <w:t xml:space="preserve"> языке</w:t>
      </w:r>
      <w:r w:rsidRPr="00F41DC5">
        <w:rPr>
          <w:rFonts w:eastAsia="Calibri"/>
          <w:sz w:val="24"/>
          <w:szCs w:val="24"/>
          <w:lang w:eastAsia="en-US"/>
        </w:rPr>
        <w:t>.</w:t>
      </w:r>
      <w:r w:rsidR="006F124B" w:rsidRPr="00F41DC5">
        <w:rPr>
          <w:rFonts w:eastAsia="Calibri"/>
          <w:sz w:val="24"/>
          <w:szCs w:val="24"/>
          <w:lang w:eastAsia="en-US"/>
        </w:rPr>
        <w:t xml:space="preserve"> (12</w:t>
      </w:r>
      <w:proofErr w:type="spellStart"/>
      <w:r w:rsidR="006F124B" w:rsidRPr="00F41DC5">
        <w:rPr>
          <w:rFonts w:eastAsia="Calibri"/>
          <w:sz w:val="24"/>
          <w:szCs w:val="24"/>
          <w:lang w:val="en-US" w:eastAsia="en-US"/>
        </w:rPr>
        <w:t>pt</w:t>
      </w:r>
      <w:proofErr w:type="spellEnd"/>
      <w:r w:rsidR="006F124B" w:rsidRPr="00F41DC5">
        <w:rPr>
          <w:rFonts w:eastAsia="Calibri"/>
          <w:sz w:val="24"/>
          <w:szCs w:val="24"/>
          <w:lang w:eastAsia="en-US"/>
        </w:rPr>
        <w:t xml:space="preserve">). </w:t>
      </w:r>
    </w:p>
    <w:p w:rsidR="006F124B" w:rsidRPr="00F41DC5" w:rsidRDefault="00F41DC5" w:rsidP="006F124B">
      <w:pPr>
        <w:jc w:val="both"/>
        <w:rPr>
          <w:rFonts w:eastAsia="Calibri"/>
          <w:sz w:val="24"/>
          <w:szCs w:val="24"/>
          <w:lang w:eastAsia="en-US"/>
        </w:rPr>
      </w:pPr>
      <w:r w:rsidRPr="00F41DC5">
        <w:rPr>
          <w:rFonts w:eastAsia="Calibri"/>
          <w:b/>
          <w:sz w:val="24"/>
          <w:szCs w:val="24"/>
          <w:lang w:val="en-US" w:eastAsia="en-US"/>
        </w:rPr>
        <w:t>Keywords</w:t>
      </w:r>
      <w:r w:rsidRPr="00F41DC5">
        <w:rPr>
          <w:rFonts w:eastAsia="Calibri"/>
          <w:b/>
          <w:sz w:val="24"/>
          <w:szCs w:val="24"/>
          <w:lang w:eastAsia="en-US"/>
        </w:rPr>
        <w:t>:</w:t>
      </w:r>
      <w:r w:rsidR="006F124B" w:rsidRPr="00F41DC5">
        <w:rPr>
          <w:rFonts w:eastAsia="Calibri"/>
          <w:b/>
          <w:sz w:val="24"/>
          <w:szCs w:val="24"/>
          <w:lang w:eastAsia="en-US"/>
        </w:rPr>
        <w:t xml:space="preserve"> (12</w:t>
      </w:r>
      <w:proofErr w:type="spellStart"/>
      <w:r w:rsidR="006F124B" w:rsidRPr="00F41DC5">
        <w:rPr>
          <w:rFonts w:eastAsia="Calibri"/>
          <w:b/>
          <w:sz w:val="24"/>
          <w:szCs w:val="24"/>
          <w:lang w:val="en-US" w:eastAsia="en-US"/>
        </w:rPr>
        <w:t>pt</w:t>
      </w:r>
      <w:proofErr w:type="spellEnd"/>
      <w:r w:rsidR="006F124B" w:rsidRPr="00F41DC5">
        <w:rPr>
          <w:rFonts w:eastAsia="Calibri"/>
          <w:b/>
          <w:sz w:val="24"/>
          <w:szCs w:val="24"/>
          <w:lang w:eastAsia="en-US"/>
        </w:rPr>
        <w:t xml:space="preserve">, п/ж) </w:t>
      </w:r>
      <w:r w:rsidR="006F124B" w:rsidRPr="00F41DC5">
        <w:rPr>
          <w:rFonts w:eastAsia="Calibri"/>
          <w:sz w:val="24"/>
          <w:szCs w:val="24"/>
          <w:lang w:eastAsia="en-US"/>
        </w:rPr>
        <w:t>перечень ключевых слов</w:t>
      </w:r>
      <w:r w:rsidRPr="00F41DC5">
        <w:rPr>
          <w:rFonts w:eastAsia="Calibri"/>
          <w:sz w:val="24"/>
          <w:szCs w:val="24"/>
          <w:lang w:eastAsia="en-US"/>
        </w:rPr>
        <w:t xml:space="preserve"> на английском языке</w:t>
      </w:r>
      <w:r w:rsidR="006F124B" w:rsidRPr="00F41DC5">
        <w:rPr>
          <w:rFonts w:eastAsia="Calibri"/>
          <w:sz w:val="24"/>
          <w:szCs w:val="24"/>
          <w:lang w:eastAsia="en-US"/>
        </w:rPr>
        <w:t>.</w:t>
      </w:r>
      <w:r w:rsidR="006F124B" w:rsidRPr="00F41DC5">
        <w:rPr>
          <w:rFonts w:eastAsia="Calibri"/>
          <w:b/>
          <w:sz w:val="24"/>
          <w:szCs w:val="24"/>
          <w:lang w:eastAsia="en-US"/>
        </w:rPr>
        <w:t xml:space="preserve"> </w:t>
      </w:r>
      <w:r w:rsidR="006F124B" w:rsidRPr="00F41DC5">
        <w:rPr>
          <w:rFonts w:eastAsia="Calibri"/>
          <w:sz w:val="24"/>
          <w:szCs w:val="24"/>
          <w:lang w:eastAsia="en-US"/>
        </w:rPr>
        <w:t>(12</w:t>
      </w:r>
      <w:proofErr w:type="spellStart"/>
      <w:r w:rsidR="006F124B" w:rsidRPr="00F41DC5">
        <w:rPr>
          <w:rFonts w:eastAsia="Calibri"/>
          <w:sz w:val="24"/>
          <w:szCs w:val="24"/>
          <w:lang w:val="en-US" w:eastAsia="en-US"/>
        </w:rPr>
        <w:t>pt</w:t>
      </w:r>
      <w:proofErr w:type="spellEnd"/>
      <w:r w:rsidR="006F124B" w:rsidRPr="00F41DC5">
        <w:rPr>
          <w:rFonts w:eastAsia="Calibri"/>
          <w:sz w:val="24"/>
          <w:szCs w:val="24"/>
          <w:lang w:eastAsia="en-US"/>
        </w:rPr>
        <w:t>).</w:t>
      </w:r>
    </w:p>
    <w:p w:rsidR="006F124B" w:rsidRPr="00F41DC5" w:rsidRDefault="006F124B" w:rsidP="006F124B">
      <w:pPr>
        <w:ind w:firstLine="708"/>
        <w:jc w:val="both"/>
        <w:rPr>
          <w:rFonts w:eastAsia="Calibri"/>
          <w:sz w:val="28"/>
          <w:szCs w:val="28"/>
          <w:lang w:eastAsia="en-US"/>
        </w:rPr>
      </w:pPr>
    </w:p>
    <w:p w:rsidR="00F41DC5" w:rsidRPr="00F41DC5" w:rsidRDefault="00F41DC5" w:rsidP="006F124B">
      <w:pPr>
        <w:ind w:firstLine="708"/>
        <w:jc w:val="both"/>
        <w:rPr>
          <w:rFonts w:eastAsia="Calibri"/>
          <w:sz w:val="28"/>
          <w:szCs w:val="28"/>
          <w:lang w:eastAsia="en-US"/>
        </w:rPr>
      </w:pPr>
      <w:r w:rsidRPr="00F41DC5">
        <w:rPr>
          <w:rFonts w:eastAsia="Calibri"/>
          <w:sz w:val="28"/>
          <w:szCs w:val="28"/>
          <w:lang w:eastAsia="en-US"/>
        </w:rPr>
        <w:t>Те</w:t>
      </w:r>
      <w:proofErr w:type="gramStart"/>
      <w:r w:rsidRPr="00F41DC5">
        <w:rPr>
          <w:rFonts w:eastAsia="Calibri"/>
          <w:sz w:val="28"/>
          <w:szCs w:val="28"/>
          <w:lang w:eastAsia="en-US"/>
        </w:rPr>
        <w:t>кст ст</w:t>
      </w:r>
      <w:proofErr w:type="gramEnd"/>
      <w:r w:rsidRPr="00F41DC5">
        <w:rPr>
          <w:rFonts w:eastAsia="Calibri"/>
          <w:sz w:val="28"/>
          <w:szCs w:val="28"/>
          <w:lang w:eastAsia="en-US"/>
        </w:rPr>
        <w:t>атьи (14</w:t>
      </w:r>
      <w:proofErr w:type="spellStart"/>
      <w:r w:rsidRPr="00F41DC5">
        <w:rPr>
          <w:rFonts w:eastAsia="Calibri"/>
          <w:sz w:val="28"/>
          <w:szCs w:val="28"/>
          <w:lang w:val="en-US" w:eastAsia="en-US"/>
        </w:rPr>
        <w:t>pt</w:t>
      </w:r>
      <w:proofErr w:type="spellEnd"/>
      <w:r w:rsidRPr="00F41DC5">
        <w:rPr>
          <w:rFonts w:eastAsia="Calibri"/>
          <w:sz w:val="28"/>
          <w:szCs w:val="28"/>
          <w:lang w:eastAsia="en-US"/>
        </w:rPr>
        <w:t>). Те</w:t>
      </w:r>
      <w:proofErr w:type="gramStart"/>
      <w:r w:rsidRPr="00F41DC5">
        <w:rPr>
          <w:rFonts w:eastAsia="Calibri"/>
          <w:sz w:val="28"/>
          <w:szCs w:val="28"/>
          <w:lang w:eastAsia="en-US"/>
        </w:rPr>
        <w:t>кст ст</w:t>
      </w:r>
      <w:proofErr w:type="gramEnd"/>
      <w:r w:rsidRPr="00F41DC5">
        <w:rPr>
          <w:rFonts w:eastAsia="Calibri"/>
          <w:sz w:val="28"/>
          <w:szCs w:val="28"/>
          <w:lang w:eastAsia="en-US"/>
        </w:rPr>
        <w:t>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F41DC5" w:rsidRPr="00F41DC5" w:rsidRDefault="00F41DC5" w:rsidP="006F124B">
      <w:pPr>
        <w:ind w:firstLine="708"/>
        <w:jc w:val="both"/>
        <w:rPr>
          <w:rFonts w:eastAsia="Calibri"/>
          <w:sz w:val="28"/>
          <w:szCs w:val="28"/>
          <w:lang w:eastAsia="en-US"/>
        </w:rPr>
      </w:pPr>
      <w:r w:rsidRPr="00F41DC5">
        <w:rPr>
          <w:rFonts w:eastAsia="Calibri"/>
          <w:sz w:val="28"/>
          <w:szCs w:val="28"/>
          <w:lang w:eastAsia="en-US"/>
        </w:rPr>
        <w:t>Те</w:t>
      </w:r>
      <w:proofErr w:type="gramStart"/>
      <w:r w:rsidRPr="00F41DC5">
        <w:rPr>
          <w:rFonts w:eastAsia="Calibri"/>
          <w:sz w:val="28"/>
          <w:szCs w:val="28"/>
          <w:lang w:eastAsia="en-US"/>
        </w:rPr>
        <w:t>кст ст</w:t>
      </w:r>
      <w:proofErr w:type="gramEnd"/>
      <w:r w:rsidRPr="00F41DC5">
        <w:rPr>
          <w:rFonts w:eastAsia="Calibri"/>
          <w:sz w:val="28"/>
          <w:szCs w:val="28"/>
          <w:lang w:eastAsia="en-US"/>
        </w:rPr>
        <w:t>атьи Текст статьи Текст статьи Текст статьи Текст статьи Текст статьи Текст статьи Текст статьи.</w:t>
      </w:r>
    </w:p>
    <w:p w:rsidR="00F41DC5" w:rsidRPr="00F41DC5" w:rsidRDefault="00F41DC5" w:rsidP="00F41DC5">
      <w:pPr>
        <w:jc w:val="center"/>
        <w:rPr>
          <w:rFonts w:eastAsia="Calibri"/>
          <w:b/>
          <w:sz w:val="24"/>
          <w:szCs w:val="24"/>
          <w:lang w:eastAsia="en-US"/>
        </w:rPr>
      </w:pPr>
      <w:r w:rsidRPr="00F41DC5">
        <w:rPr>
          <w:rFonts w:eastAsia="Calibri"/>
          <w:b/>
          <w:sz w:val="24"/>
          <w:szCs w:val="24"/>
          <w:lang w:eastAsia="en-US"/>
        </w:rPr>
        <w:t>Список литературы</w:t>
      </w:r>
      <w:r>
        <w:rPr>
          <w:rFonts w:eastAsia="Calibri"/>
          <w:b/>
          <w:sz w:val="24"/>
          <w:szCs w:val="24"/>
          <w:lang w:eastAsia="en-US"/>
        </w:rPr>
        <w:t xml:space="preserve"> </w:t>
      </w:r>
      <w:r w:rsidRPr="00F41DC5">
        <w:rPr>
          <w:rFonts w:eastAsia="Calibri"/>
          <w:b/>
          <w:sz w:val="24"/>
          <w:szCs w:val="24"/>
          <w:lang w:eastAsia="en-US"/>
        </w:rPr>
        <w:t>(12</w:t>
      </w:r>
      <w:proofErr w:type="spellStart"/>
      <w:r w:rsidRPr="00F41DC5">
        <w:rPr>
          <w:rFonts w:eastAsia="Calibri"/>
          <w:b/>
          <w:sz w:val="24"/>
          <w:szCs w:val="24"/>
          <w:lang w:val="en-US" w:eastAsia="en-US"/>
        </w:rPr>
        <w:t>pt</w:t>
      </w:r>
      <w:proofErr w:type="spellEnd"/>
      <w:r w:rsidRPr="00F41DC5">
        <w:rPr>
          <w:rFonts w:eastAsia="Calibri"/>
          <w:b/>
          <w:sz w:val="24"/>
          <w:szCs w:val="24"/>
          <w:lang w:eastAsia="en-US"/>
        </w:rPr>
        <w:t xml:space="preserve">, </w:t>
      </w:r>
      <w:proofErr w:type="gramStart"/>
      <w:r w:rsidRPr="00F41DC5">
        <w:rPr>
          <w:rFonts w:eastAsia="Calibri"/>
          <w:b/>
          <w:sz w:val="24"/>
          <w:szCs w:val="24"/>
          <w:lang w:eastAsia="en-US"/>
        </w:rPr>
        <w:t>п</w:t>
      </w:r>
      <w:proofErr w:type="gramEnd"/>
      <w:r w:rsidRPr="00F41DC5">
        <w:rPr>
          <w:rFonts w:eastAsia="Calibri"/>
          <w:b/>
          <w:sz w:val="24"/>
          <w:szCs w:val="24"/>
          <w:lang w:eastAsia="en-US"/>
        </w:rPr>
        <w:t>/ж)</w:t>
      </w:r>
    </w:p>
    <w:p w:rsidR="00E723DF" w:rsidRPr="00F41DC5" w:rsidRDefault="00F41DC5" w:rsidP="00F41DC5">
      <w:pPr>
        <w:pStyle w:val="a3"/>
        <w:numPr>
          <w:ilvl w:val="0"/>
          <w:numId w:val="4"/>
        </w:numPr>
        <w:ind w:left="426" w:hanging="426"/>
        <w:rPr>
          <w:sz w:val="24"/>
          <w:szCs w:val="24"/>
        </w:rPr>
      </w:pPr>
      <w:r w:rsidRPr="00F41DC5">
        <w:rPr>
          <w:rFonts w:eastAsia="Calibri"/>
          <w:sz w:val="24"/>
          <w:szCs w:val="24"/>
          <w:lang w:eastAsia="en-US"/>
        </w:rPr>
        <w:t>(12</w:t>
      </w:r>
      <w:proofErr w:type="spellStart"/>
      <w:r w:rsidRPr="00F41DC5">
        <w:rPr>
          <w:rFonts w:eastAsia="Calibri"/>
          <w:sz w:val="24"/>
          <w:szCs w:val="24"/>
          <w:lang w:val="en-US" w:eastAsia="en-US"/>
        </w:rPr>
        <w:t>pt</w:t>
      </w:r>
      <w:proofErr w:type="spellEnd"/>
      <w:r w:rsidRPr="00F41DC5">
        <w:rPr>
          <w:rFonts w:eastAsia="Calibri"/>
          <w:sz w:val="24"/>
          <w:szCs w:val="24"/>
          <w:lang w:eastAsia="en-US"/>
        </w:rPr>
        <w:t>).</w:t>
      </w:r>
    </w:p>
    <w:p w:rsidR="00F41DC5" w:rsidRPr="00F41DC5" w:rsidRDefault="00F41DC5" w:rsidP="00F41DC5">
      <w:pPr>
        <w:pStyle w:val="a3"/>
        <w:numPr>
          <w:ilvl w:val="0"/>
          <w:numId w:val="4"/>
        </w:numPr>
        <w:ind w:left="426" w:hanging="426"/>
        <w:rPr>
          <w:sz w:val="24"/>
          <w:szCs w:val="24"/>
        </w:rPr>
      </w:pPr>
      <w:r w:rsidRPr="00F41DC5">
        <w:rPr>
          <w:rFonts w:eastAsia="Calibri"/>
          <w:sz w:val="24"/>
          <w:szCs w:val="24"/>
          <w:lang w:eastAsia="en-US"/>
        </w:rPr>
        <w:t>(12</w:t>
      </w:r>
      <w:proofErr w:type="spellStart"/>
      <w:r w:rsidRPr="00F41DC5">
        <w:rPr>
          <w:rFonts w:eastAsia="Calibri"/>
          <w:sz w:val="24"/>
          <w:szCs w:val="24"/>
          <w:lang w:val="en-US" w:eastAsia="en-US"/>
        </w:rPr>
        <w:t>pt</w:t>
      </w:r>
      <w:proofErr w:type="spellEnd"/>
      <w:r w:rsidRPr="00F41DC5">
        <w:rPr>
          <w:rFonts w:eastAsia="Calibri"/>
          <w:sz w:val="24"/>
          <w:szCs w:val="24"/>
          <w:lang w:eastAsia="en-US"/>
        </w:rPr>
        <w:t>).</w:t>
      </w:r>
    </w:p>
    <w:p w:rsidR="00F41DC5" w:rsidRPr="00F41DC5" w:rsidRDefault="00F41DC5" w:rsidP="00F41DC5">
      <w:pPr>
        <w:pStyle w:val="a3"/>
        <w:numPr>
          <w:ilvl w:val="0"/>
          <w:numId w:val="4"/>
        </w:numPr>
        <w:ind w:left="426" w:hanging="426"/>
        <w:rPr>
          <w:sz w:val="24"/>
          <w:szCs w:val="24"/>
        </w:rPr>
      </w:pPr>
      <w:r w:rsidRPr="00F41DC5">
        <w:rPr>
          <w:rFonts w:eastAsia="Calibri"/>
          <w:sz w:val="24"/>
          <w:szCs w:val="24"/>
          <w:lang w:eastAsia="en-US"/>
        </w:rPr>
        <w:t>(12</w:t>
      </w:r>
      <w:proofErr w:type="spellStart"/>
      <w:r w:rsidRPr="00F41DC5">
        <w:rPr>
          <w:rFonts w:eastAsia="Calibri"/>
          <w:sz w:val="24"/>
          <w:szCs w:val="24"/>
          <w:lang w:val="en-US" w:eastAsia="en-US"/>
        </w:rPr>
        <w:t>pt</w:t>
      </w:r>
      <w:proofErr w:type="spellEnd"/>
      <w:r w:rsidRPr="00F41DC5">
        <w:rPr>
          <w:rFonts w:eastAsia="Calibri"/>
          <w:sz w:val="24"/>
          <w:szCs w:val="24"/>
          <w:lang w:eastAsia="en-US"/>
        </w:rPr>
        <w:t>).</w:t>
      </w:r>
    </w:p>
    <w:p w:rsidR="00F41DC5" w:rsidRPr="005618C5" w:rsidRDefault="00F41DC5" w:rsidP="00F41DC5">
      <w:pPr>
        <w:pStyle w:val="a3"/>
        <w:numPr>
          <w:ilvl w:val="0"/>
          <w:numId w:val="4"/>
        </w:numPr>
        <w:ind w:left="426" w:hanging="426"/>
        <w:rPr>
          <w:sz w:val="24"/>
          <w:szCs w:val="24"/>
        </w:rPr>
      </w:pPr>
      <w:r w:rsidRPr="00F41DC5">
        <w:rPr>
          <w:rFonts w:eastAsia="Calibri"/>
          <w:sz w:val="24"/>
          <w:szCs w:val="24"/>
          <w:lang w:eastAsia="en-US"/>
        </w:rPr>
        <w:t>(12</w:t>
      </w:r>
      <w:proofErr w:type="spellStart"/>
      <w:r w:rsidRPr="00F41DC5">
        <w:rPr>
          <w:rFonts w:eastAsia="Calibri"/>
          <w:sz w:val="24"/>
          <w:szCs w:val="24"/>
          <w:lang w:val="en-US" w:eastAsia="en-US"/>
        </w:rPr>
        <w:t>pt</w:t>
      </w:r>
      <w:proofErr w:type="spellEnd"/>
      <w:r w:rsidRPr="00F41DC5">
        <w:rPr>
          <w:rFonts w:eastAsia="Calibri"/>
          <w:sz w:val="24"/>
          <w:szCs w:val="24"/>
          <w:lang w:eastAsia="en-US"/>
        </w:rPr>
        <w:t>).</w:t>
      </w:r>
    </w:p>
    <w:p w:rsidR="005618C5" w:rsidRDefault="005618C5" w:rsidP="005618C5">
      <w:pPr>
        <w:rPr>
          <w:sz w:val="24"/>
          <w:szCs w:val="24"/>
        </w:rPr>
      </w:pPr>
    </w:p>
    <w:p w:rsidR="005618C5" w:rsidRPr="00670955" w:rsidRDefault="00670955" w:rsidP="00670955">
      <w:pPr>
        <w:jc w:val="center"/>
        <w:rPr>
          <w:b/>
          <w:sz w:val="28"/>
          <w:szCs w:val="24"/>
        </w:rPr>
      </w:pPr>
      <w:r w:rsidRPr="00670955">
        <w:rPr>
          <w:b/>
          <w:sz w:val="28"/>
          <w:szCs w:val="24"/>
        </w:rPr>
        <w:t>ПРИМЕР ОФОРМЛЕНИЯ СТАТЬИ</w:t>
      </w:r>
    </w:p>
    <w:p w:rsidR="005618C5" w:rsidRDefault="005618C5" w:rsidP="005618C5">
      <w:pPr>
        <w:rPr>
          <w:sz w:val="24"/>
          <w:szCs w:val="24"/>
        </w:rPr>
      </w:pPr>
    </w:p>
    <w:p w:rsidR="005618C5" w:rsidRDefault="005618C5" w:rsidP="005618C5">
      <w:pPr>
        <w:jc w:val="both"/>
        <w:rPr>
          <w:b/>
          <w:sz w:val="28"/>
          <w:szCs w:val="24"/>
        </w:rPr>
      </w:pPr>
      <w:r w:rsidRPr="005618C5">
        <w:rPr>
          <w:b/>
          <w:sz w:val="28"/>
          <w:szCs w:val="24"/>
        </w:rPr>
        <w:t>УДК 339.13</w:t>
      </w:r>
    </w:p>
    <w:p w:rsidR="005618C5" w:rsidRPr="005618C5" w:rsidRDefault="005618C5" w:rsidP="005618C5">
      <w:pPr>
        <w:jc w:val="both"/>
        <w:rPr>
          <w:b/>
          <w:sz w:val="28"/>
          <w:szCs w:val="24"/>
        </w:rPr>
      </w:pPr>
    </w:p>
    <w:p w:rsidR="005618C5" w:rsidRDefault="005618C5" w:rsidP="005618C5">
      <w:pPr>
        <w:jc w:val="center"/>
        <w:rPr>
          <w:b/>
          <w:sz w:val="28"/>
          <w:szCs w:val="28"/>
        </w:rPr>
      </w:pPr>
      <w:r w:rsidRPr="00596A22">
        <w:rPr>
          <w:b/>
          <w:sz w:val="28"/>
          <w:szCs w:val="28"/>
        </w:rPr>
        <w:t>ОЦЕНКА ПРЕДПОЧТЕНИЙ ПОТРЕБИТЕЛЕЙ ЛИМОНАДА</w:t>
      </w:r>
    </w:p>
    <w:p w:rsidR="005618C5" w:rsidRPr="00596A22" w:rsidRDefault="005618C5" w:rsidP="005618C5">
      <w:pPr>
        <w:jc w:val="center"/>
        <w:rPr>
          <w:b/>
          <w:sz w:val="28"/>
          <w:szCs w:val="28"/>
        </w:rPr>
      </w:pPr>
    </w:p>
    <w:p w:rsidR="005618C5" w:rsidRPr="005618C5" w:rsidRDefault="005618C5" w:rsidP="005618C5">
      <w:pPr>
        <w:jc w:val="right"/>
        <w:rPr>
          <w:b/>
          <w:sz w:val="28"/>
          <w:szCs w:val="24"/>
        </w:rPr>
      </w:pPr>
      <w:r w:rsidRPr="005618C5">
        <w:rPr>
          <w:b/>
          <w:sz w:val="28"/>
          <w:szCs w:val="24"/>
        </w:rPr>
        <w:t xml:space="preserve">А.Е. Булганина </w:t>
      </w:r>
    </w:p>
    <w:p w:rsidR="005618C5" w:rsidRPr="005618C5" w:rsidRDefault="005618C5" w:rsidP="005618C5">
      <w:pPr>
        <w:autoSpaceDE w:val="0"/>
        <w:autoSpaceDN w:val="0"/>
        <w:adjustRightInd w:val="0"/>
        <w:jc w:val="right"/>
        <w:rPr>
          <w:rFonts w:eastAsia="Calibri"/>
          <w:sz w:val="28"/>
          <w:szCs w:val="24"/>
          <w:lang w:eastAsia="en-US"/>
        </w:rPr>
      </w:pPr>
      <w:r w:rsidRPr="005618C5">
        <w:rPr>
          <w:sz w:val="28"/>
          <w:szCs w:val="24"/>
        </w:rPr>
        <w:t>Нижегородский государственный педагогический университет им. К. Минина</w:t>
      </w:r>
    </w:p>
    <w:p w:rsidR="005618C5" w:rsidRPr="005618C5" w:rsidRDefault="005618C5" w:rsidP="005618C5">
      <w:pPr>
        <w:autoSpaceDE w:val="0"/>
        <w:autoSpaceDN w:val="0"/>
        <w:adjustRightInd w:val="0"/>
        <w:jc w:val="right"/>
        <w:rPr>
          <w:rFonts w:eastAsia="Calibri"/>
          <w:b/>
          <w:color w:val="000000"/>
          <w:sz w:val="28"/>
          <w:szCs w:val="24"/>
          <w:lang w:eastAsia="en-US"/>
        </w:rPr>
      </w:pPr>
      <w:r w:rsidRPr="005618C5">
        <w:rPr>
          <w:rFonts w:eastAsia="Calibri"/>
          <w:b/>
          <w:color w:val="000000"/>
          <w:sz w:val="28"/>
          <w:szCs w:val="24"/>
          <w:lang w:eastAsia="en-US"/>
        </w:rPr>
        <w:t>Н.С.</w:t>
      </w:r>
      <w:r>
        <w:rPr>
          <w:rFonts w:eastAsia="Calibri"/>
          <w:b/>
          <w:color w:val="000000"/>
          <w:sz w:val="28"/>
          <w:szCs w:val="24"/>
          <w:lang w:eastAsia="en-US"/>
        </w:rPr>
        <w:t> </w:t>
      </w:r>
      <w:proofErr w:type="spellStart"/>
      <w:r w:rsidRPr="005618C5">
        <w:rPr>
          <w:rFonts w:eastAsia="Calibri"/>
          <w:b/>
          <w:color w:val="000000"/>
          <w:sz w:val="28"/>
          <w:szCs w:val="24"/>
          <w:lang w:eastAsia="en-US"/>
        </w:rPr>
        <w:t>Андряшина</w:t>
      </w:r>
      <w:proofErr w:type="spellEnd"/>
      <w:r w:rsidRPr="005618C5">
        <w:rPr>
          <w:rFonts w:eastAsia="Calibri"/>
          <w:b/>
          <w:color w:val="000000"/>
          <w:sz w:val="28"/>
          <w:szCs w:val="24"/>
          <w:lang w:eastAsia="en-US"/>
        </w:rPr>
        <w:t xml:space="preserve"> </w:t>
      </w:r>
    </w:p>
    <w:p w:rsidR="005618C5" w:rsidRDefault="005618C5" w:rsidP="005618C5">
      <w:pPr>
        <w:autoSpaceDE w:val="0"/>
        <w:autoSpaceDN w:val="0"/>
        <w:adjustRightInd w:val="0"/>
        <w:jc w:val="right"/>
        <w:rPr>
          <w:sz w:val="28"/>
          <w:szCs w:val="24"/>
        </w:rPr>
      </w:pPr>
      <w:r w:rsidRPr="005618C5">
        <w:rPr>
          <w:sz w:val="28"/>
          <w:szCs w:val="24"/>
        </w:rPr>
        <w:t>Нижегородский государственный педагогический университет им. К. Минина</w:t>
      </w:r>
    </w:p>
    <w:p w:rsidR="005618C5" w:rsidRPr="005618C5" w:rsidRDefault="005618C5" w:rsidP="005618C5">
      <w:pPr>
        <w:autoSpaceDE w:val="0"/>
        <w:autoSpaceDN w:val="0"/>
        <w:adjustRightInd w:val="0"/>
        <w:jc w:val="right"/>
        <w:rPr>
          <w:rFonts w:eastAsia="Calibri"/>
          <w:sz w:val="28"/>
          <w:szCs w:val="24"/>
          <w:lang w:eastAsia="en-US"/>
        </w:rPr>
      </w:pPr>
    </w:p>
    <w:p w:rsidR="005618C5" w:rsidRPr="00596A22" w:rsidRDefault="005618C5" w:rsidP="005618C5">
      <w:pPr>
        <w:jc w:val="both"/>
        <w:rPr>
          <w:sz w:val="24"/>
          <w:szCs w:val="24"/>
        </w:rPr>
      </w:pPr>
      <w:r w:rsidRPr="00596A22">
        <w:rPr>
          <w:b/>
          <w:sz w:val="24"/>
          <w:szCs w:val="24"/>
        </w:rPr>
        <w:t>Аннотация</w:t>
      </w:r>
      <w:r>
        <w:rPr>
          <w:b/>
          <w:sz w:val="24"/>
          <w:szCs w:val="24"/>
        </w:rPr>
        <w:t>.</w:t>
      </w:r>
      <w:r w:rsidRPr="00596A22">
        <w:rPr>
          <w:sz w:val="24"/>
          <w:szCs w:val="24"/>
        </w:rPr>
        <w:t xml:space="preserve"> В статье отражены результаты опроса потребителей лимонада. Опрос проведен в 2018 году, выборка вероятностная. Показаны вкусовые предпочтения жителей Нижнего Новгорода по виду, материалу и форме упаковки. Потребителям нравится лимонад со вкусом мандарина, ананаса, банана, яблока и клубники. Большая часть респондентов выбирают </w:t>
      </w:r>
      <w:r w:rsidRPr="00596A22">
        <w:rPr>
          <w:sz w:val="24"/>
          <w:szCs w:val="24"/>
        </w:rPr>
        <w:lastRenderedPageBreak/>
        <w:t xml:space="preserve">пластиковую цилиндрическую упаковку.  Оценен спрос на объем разовой покупки, который составляет 300 </w:t>
      </w:r>
      <w:r>
        <w:rPr>
          <w:sz w:val="24"/>
          <w:szCs w:val="24"/>
        </w:rPr>
        <w:t>–</w:t>
      </w:r>
      <w:r w:rsidRPr="00596A22">
        <w:rPr>
          <w:sz w:val="24"/>
          <w:szCs w:val="24"/>
        </w:rPr>
        <w:t xml:space="preserve"> 600 мл в среднем ценовом диапазоне. Отражены предпочтения респондентов по месту покупки (крупный сетевой магазин и магазин шаговой доступности), яркому дизайну упаковки с фоном бело-зеленого цвета с изображением фруктов на упаковке. При выборе лимонада нижегородцы обращают внимание на выкладку товара, наличие рекламных роликов по телевидению и акций стимулирования сбыта на месте продажи. </w:t>
      </w:r>
    </w:p>
    <w:p w:rsidR="005618C5" w:rsidRPr="00596A22" w:rsidRDefault="005618C5" w:rsidP="005618C5">
      <w:pPr>
        <w:jc w:val="both"/>
        <w:rPr>
          <w:sz w:val="24"/>
          <w:szCs w:val="24"/>
        </w:rPr>
      </w:pPr>
      <w:r w:rsidRPr="00596A22">
        <w:rPr>
          <w:b/>
          <w:sz w:val="24"/>
          <w:szCs w:val="24"/>
        </w:rPr>
        <w:t>Ключевые слова:</w:t>
      </w:r>
      <w:r w:rsidRPr="00596A22">
        <w:rPr>
          <w:sz w:val="24"/>
          <w:szCs w:val="24"/>
        </w:rPr>
        <w:t xml:space="preserve"> опрос, потребители, лимонад, спрос</w:t>
      </w:r>
      <w:r>
        <w:rPr>
          <w:sz w:val="24"/>
          <w:szCs w:val="24"/>
        </w:rPr>
        <w:t>.</w:t>
      </w:r>
    </w:p>
    <w:p w:rsidR="005618C5" w:rsidRPr="00596A22" w:rsidRDefault="005618C5" w:rsidP="005618C5">
      <w:pPr>
        <w:ind w:firstLine="709"/>
        <w:jc w:val="both"/>
        <w:rPr>
          <w:sz w:val="24"/>
          <w:szCs w:val="24"/>
        </w:rPr>
      </w:pPr>
    </w:p>
    <w:p w:rsidR="005618C5" w:rsidRPr="00C4180F" w:rsidRDefault="005618C5" w:rsidP="005618C5">
      <w:pPr>
        <w:jc w:val="center"/>
        <w:rPr>
          <w:b/>
          <w:sz w:val="28"/>
          <w:szCs w:val="28"/>
          <w:lang w:val="en-US"/>
        </w:rPr>
      </w:pPr>
      <w:r w:rsidRPr="00596A22">
        <w:rPr>
          <w:b/>
          <w:sz w:val="28"/>
          <w:szCs w:val="28"/>
          <w:lang w:val="en-US"/>
        </w:rPr>
        <w:t>ASSESSMENT OF THE PREFERENCES OF CONSUMERS OF LEMONADES</w:t>
      </w:r>
    </w:p>
    <w:p w:rsidR="005618C5" w:rsidRPr="00C4180F" w:rsidRDefault="005618C5" w:rsidP="005618C5">
      <w:pPr>
        <w:jc w:val="center"/>
        <w:rPr>
          <w:b/>
          <w:sz w:val="28"/>
          <w:szCs w:val="28"/>
          <w:lang w:val="en-US"/>
        </w:rPr>
      </w:pPr>
    </w:p>
    <w:p w:rsidR="005618C5" w:rsidRPr="005618C5" w:rsidRDefault="005618C5" w:rsidP="005618C5">
      <w:pPr>
        <w:autoSpaceDE w:val="0"/>
        <w:autoSpaceDN w:val="0"/>
        <w:adjustRightInd w:val="0"/>
        <w:jc w:val="right"/>
        <w:rPr>
          <w:rFonts w:eastAsia="Calibri"/>
          <w:b/>
          <w:color w:val="000000"/>
          <w:sz w:val="28"/>
          <w:szCs w:val="24"/>
          <w:lang w:val="en-US" w:eastAsia="en-US"/>
        </w:rPr>
      </w:pPr>
      <w:r w:rsidRPr="005618C5">
        <w:rPr>
          <w:rFonts w:eastAsia="Calibri"/>
          <w:b/>
          <w:color w:val="000000"/>
          <w:sz w:val="28"/>
          <w:szCs w:val="24"/>
          <w:lang w:val="en-US" w:eastAsia="en-US"/>
        </w:rPr>
        <w:t>A.E. </w:t>
      </w:r>
      <w:proofErr w:type="spellStart"/>
      <w:r w:rsidRPr="005618C5">
        <w:rPr>
          <w:rFonts w:eastAsia="Calibri"/>
          <w:b/>
          <w:color w:val="000000"/>
          <w:sz w:val="28"/>
          <w:szCs w:val="24"/>
          <w:lang w:val="en-US" w:eastAsia="en-US"/>
        </w:rPr>
        <w:t>Bulganina</w:t>
      </w:r>
      <w:proofErr w:type="spellEnd"/>
      <w:r w:rsidRPr="005618C5">
        <w:rPr>
          <w:rFonts w:eastAsia="Calibri"/>
          <w:b/>
          <w:color w:val="000000"/>
          <w:sz w:val="28"/>
          <w:szCs w:val="24"/>
          <w:lang w:val="en-US" w:eastAsia="en-US"/>
        </w:rPr>
        <w:t xml:space="preserve"> </w:t>
      </w:r>
    </w:p>
    <w:p w:rsidR="005618C5" w:rsidRPr="005618C5" w:rsidRDefault="005618C5" w:rsidP="005618C5">
      <w:pPr>
        <w:autoSpaceDE w:val="0"/>
        <w:autoSpaceDN w:val="0"/>
        <w:adjustRightInd w:val="0"/>
        <w:jc w:val="right"/>
        <w:rPr>
          <w:rFonts w:eastAsia="Calibri"/>
          <w:color w:val="000000"/>
          <w:sz w:val="28"/>
          <w:szCs w:val="24"/>
          <w:lang w:val="en-US" w:eastAsia="en-US"/>
        </w:rPr>
      </w:pPr>
      <w:proofErr w:type="spellStart"/>
      <w:r w:rsidRPr="005618C5">
        <w:rPr>
          <w:rFonts w:eastAsia="Calibri"/>
          <w:color w:val="000000"/>
          <w:sz w:val="28"/>
          <w:szCs w:val="24"/>
          <w:lang w:val="en-US" w:eastAsia="en-US"/>
        </w:rPr>
        <w:t>Minin</w:t>
      </w:r>
      <w:proofErr w:type="spellEnd"/>
      <w:r w:rsidRPr="005618C5">
        <w:rPr>
          <w:rFonts w:eastAsia="Calibri"/>
          <w:color w:val="000000"/>
          <w:sz w:val="28"/>
          <w:szCs w:val="24"/>
          <w:lang w:val="en-US" w:eastAsia="en-US"/>
        </w:rPr>
        <w:t xml:space="preserve"> Nizhny Novgorod Stat</w:t>
      </w:r>
      <w:r w:rsidRPr="005618C5">
        <w:rPr>
          <w:rFonts w:eastAsia="Calibri"/>
          <w:color w:val="000000"/>
          <w:sz w:val="28"/>
          <w:szCs w:val="24"/>
          <w:lang w:eastAsia="en-US"/>
        </w:rPr>
        <w:t>е</w:t>
      </w:r>
      <w:r w:rsidRPr="005618C5">
        <w:rPr>
          <w:rFonts w:eastAsia="Calibri"/>
          <w:color w:val="000000"/>
          <w:sz w:val="28"/>
          <w:szCs w:val="24"/>
          <w:lang w:val="en-US" w:eastAsia="en-US"/>
        </w:rPr>
        <w:t xml:space="preserve"> Pedagogical University</w:t>
      </w:r>
    </w:p>
    <w:p w:rsidR="005618C5" w:rsidRPr="005618C5" w:rsidRDefault="005618C5" w:rsidP="005618C5">
      <w:pPr>
        <w:autoSpaceDE w:val="0"/>
        <w:autoSpaceDN w:val="0"/>
        <w:adjustRightInd w:val="0"/>
        <w:jc w:val="right"/>
        <w:rPr>
          <w:rFonts w:eastAsia="Calibri"/>
          <w:color w:val="000000"/>
          <w:sz w:val="28"/>
          <w:szCs w:val="24"/>
          <w:lang w:val="en-US" w:eastAsia="en-US"/>
        </w:rPr>
      </w:pPr>
      <w:r w:rsidRPr="005618C5">
        <w:rPr>
          <w:rFonts w:eastAsia="Calibri"/>
          <w:b/>
          <w:color w:val="000000"/>
          <w:sz w:val="28"/>
          <w:szCs w:val="24"/>
          <w:lang w:val="en-US" w:eastAsia="en-US"/>
        </w:rPr>
        <w:t>N.S. </w:t>
      </w:r>
      <w:proofErr w:type="spellStart"/>
      <w:r w:rsidRPr="005618C5">
        <w:rPr>
          <w:rFonts w:eastAsia="Calibri"/>
          <w:b/>
          <w:color w:val="000000"/>
          <w:sz w:val="28"/>
          <w:szCs w:val="24"/>
          <w:lang w:val="en-US" w:eastAsia="en-US"/>
        </w:rPr>
        <w:t>Andryashina</w:t>
      </w:r>
      <w:proofErr w:type="spellEnd"/>
      <w:r w:rsidRPr="005618C5">
        <w:rPr>
          <w:rFonts w:eastAsia="Calibri"/>
          <w:b/>
          <w:color w:val="000000"/>
          <w:sz w:val="28"/>
          <w:szCs w:val="24"/>
          <w:lang w:val="en-US" w:eastAsia="en-US"/>
        </w:rPr>
        <w:t xml:space="preserve"> </w:t>
      </w:r>
    </w:p>
    <w:p w:rsidR="005618C5" w:rsidRPr="005618C5" w:rsidRDefault="005618C5" w:rsidP="005618C5">
      <w:pPr>
        <w:autoSpaceDE w:val="0"/>
        <w:autoSpaceDN w:val="0"/>
        <w:adjustRightInd w:val="0"/>
        <w:jc w:val="right"/>
        <w:rPr>
          <w:rFonts w:eastAsia="Calibri"/>
          <w:color w:val="000000"/>
          <w:sz w:val="28"/>
          <w:szCs w:val="24"/>
          <w:lang w:val="en-US" w:eastAsia="en-US"/>
        </w:rPr>
      </w:pPr>
      <w:proofErr w:type="spellStart"/>
      <w:r w:rsidRPr="005618C5">
        <w:rPr>
          <w:rFonts w:eastAsia="Calibri"/>
          <w:color w:val="000000"/>
          <w:sz w:val="28"/>
          <w:szCs w:val="24"/>
          <w:lang w:val="en-US" w:eastAsia="en-US"/>
        </w:rPr>
        <w:t>Minin</w:t>
      </w:r>
      <w:proofErr w:type="spellEnd"/>
      <w:r w:rsidRPr="005618C5">
        <w:rPr>
          <w:rFonts w:eastAsia="Calibri"/>
          <w:color w:val="000000"/>
          <w:sz w:val="28"/>
          <w:szCs w:val="24"/>
          <w:lang w:val="en-US" w:eastAsia="en-US"/>
        </w:rPr>
        <w:t xml:space="preserve"> Nizhny Novgorod Stat</w:t>
      </w:r>
      <w:r w:rsidRPr="005618C5">
        <w:rPr>
          <w:rFonts w:eastAsia="Calibri"/>
          <w:color w:val="000000"/>
          <w:sz w:val="28"/>
          <w:szCs w:val="24"/>
          <w:lang w:eastAsia="en-US"/>
        </w:rPr>
        <w:t>е</w:t>
      </w:r>
      <w:r w:rsidRPr="005618C5">
        <w:rPr>
          <w:rFonts w:eastAsia="Calibri"/>
          <w:color w:val="000000"/>
          <w:sz w:val="28"/>
          <w:szCs w:val="24"/>
          <w:lang w:val="en-US" w:eastAsia="en-US"/>
        </w:rPr>
        <w:t xml:space="preserve"> Pedagogical University</w:t>
      </w:r>
    </w:p>
    <w:p w:rsidR="005618C5" w:rsidRPr="005618C5" w:rsidRDefault="005618C5" w:rsidP="005618C5">
      <w:pPr>
        <w:autoSpaceDE w:val="0"/>
        <w:autoSpaceDN w:val="0"/>
        <w:adjustRightInd w:val="0"/>
        <w:jc w:val="right"/>
        <w:rPr>
          <w:rFonts w:eastAsia="Calibri"/>
          <w:color w:val="000000"/>
          <w:sz w:val="28"/>
          <w:szCs w:val="24"/>
          <w:lang w:val="en-US" w:eastAsia="en-US"/>
        </w:rPr>
      </w:pPr>
    </w:p>
    <w:p w:rsidR="005618C5" w:rsidRPr="00596A22" w:rsidRDefault="005618C5" w:rsidP="005618C5">
      <w:pPr>
        <w:jc w:val="both"/>
        <w:rPr>
          <w:sz w:val="24"/>
          <w:szCs w:val="24"/>
          <w:lang w:val="en-US"/>
        </w:rPr>
      </w:pPr>
      <w:r w:rsidRPr="00596A22">
        <w:rPr>
          <w:b/>
          <w:bCs/>
          <w:sz w:val="24"/>
          <w:szCs w:val="24"/>
          <w:lang w:val="en-US"/>
        </w:rPr>
        <w:t>Abstract</w:t>
      </w:r>
      <w:r w:rsidRPr="005618C5">
        <w:rPr>
          <w:b/>
          <w:bCs/>
          <w:sz w:val="24"/>
          <w:szCs w:val="24"/>
          <w:lang w:val="en-US"/>
        </w:rPr>
        <w:t>.</w:t>
      </w:r>
      <w:r w:rsidRPr="00596A22">
        <w:rPr>
          <w:bCs/>
          <w:sz w:val="24"/>
          <w:szCs w:val="24"/>
          <w:lang w:val="en-US"/>
        </w:rPr>
        <w:t xml:space="preserve"> </w:t>
      </w:r>
      <w:r w:rsidRPr="00596A22">
        <w:rPr>
          <w:sz w:val="24"/>
          <w:szCs w:val="24"/>
          <w:lang w:val="en-US"/>
        </w:rPr>
        <w:t>The article reflects the results of a survey of lemonade consumers. The survey was conducted in 2018, the sample is probabilistic. Taste preferences of residents of Nizhny Novgorod by type, material and form of packaging are shown. Consumers love Mandarin, pineapple, banana, Apple and strawberry flavored lemonade. Most of the respondents choose plastic cylindrical packaging. The demand for the volume of a single purchase, which is 300 - 600 ml in the average price range, is estimated. The preferences of respondents at the place of purchase (a large chain store and a convenience store), bright package design with a background of white and green color with the image of fruits on the package are reflected. When choosing lemonade Nizhny Novgorod pay attention to the layout of the goods, the presence of commercials on television and promotions to promote sales at the point of sale.</w:t>
      </w:r>
    </w:p>
    <w:p w:rsidR="005618C5" w:rsidRPr="00670955" w:rsidRDefault="005618C5" w:rsidP="005618C5">
      <w:pPr>
        <w:jc w:val="both"/>
        <w:rPr>
          <w:sz w:val="24"/>
          <w:szCs w:val="24"/>
          <w:lang w:val="en-US"/>
        </w:rPr>
      </w:pPr>
      <w:r w:rsidRPr="00596A22">
        <w:rPr>
          <w:b/>
          <w:bCs/>
          <w:sz w:val="24"/>
          <w:szCs w:val="24"/>
          <w:lang w:val="en-US"/>
        </w:rPr>
        <w:t>Keywords</w:t>
      </w:r>
      <w:r w:rsidRPr="00670955">
        <w:rPr>
          <w:b/>
          <w:bCs/>
          <w:sz w:val="24"/>
          <w:szCs w:val="24"/>
          <w:lang w:val="en-US"/>
        </w:rPr>
        <w:t xml:space="preserve">: </w:t>
      </w:r>
      <w:r w:rsidRPr="00596A22">
        <w:rPr>
          <w:sz w:val="24"/>
          <w:szCs w:val="24"/>
          <w:lang w:val="en-US"/>
        </w:rPr>
        <w:t>survey</w:t>
      </w:r>
      <w:r w:rsidRPr="00670955">
        <w:rPr>
          <w:sz w:val="24"/>
          <w:szCs w:val="24"/>
          <w:lang w:val="en-US"/>
        </w:rPr>
        <w:t xml:space="preserve">, </w:t>
      </w:r>
      <w:r w:rsidRPr="00596A22">
        <w:rPr>
          <w:sz w:val="24"/>
          <w:szCs w:val="24"/>
          <w:lang w:val="en-US"/>
        </w:rPr>
        <w:t>consumers</w:t>
      </w:r>
      <w:r w:rsidRPr="00670955">
        <w:rPr>
          <w:sz w:val="24"/>
          <w:szCs w:val="24"/>
          <w:lang w:val="en-US"/>
        </w:rPr>
        <w:t xml:space="preserve">, </w:t>
      </w:r>
      <w:r w:rsidRPr="00596A22">
        <w:rPr>
          <w:sz w:val="24"/>
          <w:szCs w:val="24"/>
          <w:lang w:val="en-US"/>
        </w:rPr>
        <w:t>lemonade</w:t>
      </w:r>
      <w:r w:rsidRPr="00670955">
        <w:rPr>
          <w:sz w:val="24"/>
          <w:szCs w:val="24"/>
          <w:lang w:val="en-US"/>
        </w:rPr>
        <w:t xml:space="preserve">, </w:t>
      </w:r>
      <w:r w:rsidRPr="00596A22">
        <w:rPr>
          <w:sz w:val="24"/>
          <w:szCs w:val="24"/>
          <w:lang w:val="en-US"/>
        </w:rPr>
        <w:t>demand</w:t>
      </w:r>
      <w:r w:rsidR="00670955" w:rsidRPr="00670955">
        <w:rPr>
          <w:sz w:val="24"/>
          <w:szCs w:val="24"/>
          <w:lang w:val="en-US"/>
        </w:rPr>
        <w:t>.</w:t>
      </w:r>
    </w:p>
    <w:p w:rsidR="005618C5" w:rsidRPr="00670955" w:rsidRDefault="005618C5" w:rsidP="005618C5">
      <w:pPr>
        <w:ind w:firstLine="709"/>
        <w:jc w:val="both"/>
        <w:rPr>
          <w:sz w:val="28"/>
          <w:szCs w:val="28"/>
          <w:lang w:val="en-US"/>
        </w:rPr>
      </w:pPr>
    </w:p>
    <w:p w:rsidR="005618C5" w:rsidRPr="005618C5" w:rsidRDefault="005618C5" w:rsidP="005618C5">
      <w:pPr>
        <w:ind w:firstLine="709"/>
        <w:jc w:val="both"/>
        <w:rPr>
          <w:sz w:val="28"/>
          <w:szCs w:val="26"/>
        </w:rPr>
      </w:pPr>
      <w:r w:rsidRPr="005618C5">
        <w:rPr>
          <w:sz w:val="28"/>
          <w:szCs w:val="26"/>
        </w:rPr>
        <w:t>Производители продукции с целью оценки спроса на товарный ассортимент изучают региональный рынок [1, 2]. Для оценки спроса и предпочтений потребителей авторами был проведен опрос жителей Нижнего Новгорода [3]. Выборка составила 21 человек. Средний возраст опрошенных потребителей лимонада – 19,5 лет, минима</w:t>
      </w:r>
      <w:r w:rsidR="00670955">
        <w:rPr>
          <w:sz w:val="28"/>
          <w:szCs w:val="26"/>
        </w:rPr>
        <w:t>льный 11 лет, а максимальный 42 </w:t>
      </w:r>
      <w:r w:rsidRPr="005618C5">
        <w:rPr>
          <w:sz w:val="28"/>
          <w:szCs w:val="26"/>
        </w:rPr>
        <w:t>года. Результаты опроса следующие.</w:t>
      </w:r>
    </w:p>
    <w:p w:rsidR="005618C5" w:rsidRPr="005618C5" w:rsidRDefault="005618C5" w:rsidP="005618C5">
      <w:pPr>
        <w:ind w:firstLine="709"/>
        <w:jc w:val="both"/>
        <w:rPr>
          <w:spacing w:val="-4"/>
          <w:sz w:val="28"/>
          <w:szCs w:val="26"/>
        </w:rPr>
      </w:pPr>
      <w:r w:rsidRPr="005618C5">
        <w:rPr>
          <w:spacing w:val="-4"/>
          <w:sz w:val="28"/>
          <w:szCs w:val="26"/>
        </w:rPr>
        <w:t xml:space="preserve">Большинство потребителей лимонада выбирают вкус мандарина и ананаса (по 52%, 11 чел.), банана 48% (10 чел.), яблока и клубники (по 43%, 9 чел.). </w:t>
      </w:r>
    </w:p>
    <w:p w:rsidR="005618C5" w:rsidRPr="00596A22" w:rsidRDefault="005618C5" w:rsidP="005618C5">
      <w:pPr>
        <w:jc w:val="center"/>
        <w:rPr>
          <w:sz w:val="28"/>
          <w:szCs w:val="28"/>
        </w:rPr>
      </w:pPr>
      <w:r w:rsidRPr="005618C5">
        <w:rPr>
          <w:b/>
          <w:sz w:val="24"/>
          <w:szCs w:val="24"/>
        </w:rPr>
        <w:t>Список литературы</w:t>
      </w:r>
    </w:p>
    <w:p w:rsidR="005618C5" w:rsidRPr="005618C5" w:rsidRDefault="005618C5" w:rsidP="005618C5">
      <w:pPr>
        <w:pStyle w:val="a3"/>
        <w:numPr>
          <w:ilvl w:val="0"/>
          <w:numId w:val="8"/>
        </w:numPr>
        <w:tabs>
          <w:tab w:val="left" w:pos="426"/>
        </w:tabs>
        <w:ind w:left="426" w:hanging="426"/>
        <w:jc w:val="both"/>
        <w:rPr>
          <w:sz w:val="24"/>
          <w:szCs w:val="24"/>
        </w:rPr>
      </w:pPr>
      <w:proofErr w:type="spellStart"/>
      <w:r w:rsidRPr="005618C5">
        <w:rPr>
          <w:iCs/>
          <w:sz w:val="24"/>
          <w:szCs w:val="24"/>
        </w:rPr>
        <w:t>Андряшина</w:t>
      </w:r>
      <w:proofErr w:type="spellEnd"/>
      <w:r w:rsidRPr="005618C5">
        <w:rPr>
          <w:iCs/>
          <w:sz w:val="24"/>
          <w:szCs w:val="24"/>
        </w:rPr>
        <w:t xml:space="preserve"> Н.С., Гарин А.П. </w:t>
      </w:r>
      <w:hyperlink r:id="rId8" w:history="1">
        <w:r w:rsidRPr="005618C5">
          <w:rPr>
            <w:bCs/>
            <w:sz w:val="24"/>
            <w:szCs w:val="24"/>
          </w:rPr>
          <w:t>Оценка комплексного развития продукта на базе современных методов управления качеством (на примере отдельного производства)</w:t>
        </w:r>
      </w:hyperlink>
      <w:r w:rsidRPr="005618C5">
        <w:rPr>
          <w:sz w:val="24"/>
          <w:szCs w:val="24"/>
        </w:rPr>
        <w:t xml:space="preserve"> </w:t>
      </w:r>
      <w:r w:rsidRPr="005618C5">
        <w:rPr>
          <w:iCs/>
          <w:sz w:val="24"/>
          <w:szCs w:val="24"/>
        </w:rPr>
        <w:t xml:space="preserve">// </w:t>
      </w:r>
      <w:hyperlink r:id="rId9" w:history="1">
        <w:r w:rsidRPr="005618C5">
          <w:rPr>
            <w:sz w:val="24"/>
            <w:szCs w:val="24"/>
          </w:rPr>
          <w:t>Экономические и гуманитарные науки</w:t>
        </w:r>
      </w:hyperlink>
      <w:r w:rsidRPr="005618C5">
        <w:rPr>
          <w:sz w:val="24"/>
          <w:szCs w:val="24"/>
        </w:rPr>
        <w:t xml:space="preserve">. 2016. </w:t>
      </w:r>
      <w:hyperlink r:id="rId10" w:history="1">
        <w:r w:rsidRPr="005618C5">
          <w:rPr>
            <w:sz w:val="24"/>
            <w:szCs w:val="24"/>
          </w:rPr>
          <w:t>№4(291)</w:t>
        </w:r>
      </w:hyperlink>
      <w:r w:rsidRPr="005618C5">
        <w:rPr>
          <w:sz w:val="24"/>
          <w:szCs w:val="24"/>
        </w:rPr>
        <w:t>. С. 74-88.</w:t>
      </w:r>
    </w:p>
    <w:p w:rsidR="005618C5" w:rsidRPr="005618C5" w:rsidRDefault="005618C5" w:rsidP="005618C5">
      <w:pPr>
        <w:pStyle w:val="a3"/>
        <w:numPr>
          <w:ilvl w:val="0"/>
          <w:numId w:val="8"/>
        </w:numPr>
        <w:tabs>
          <w:tab w:val="left" w:pos="426"/>
        </w:tabs>
        <w:ind w:left="426" w:hanging="426"/>
        <w:jc w:val="both"/>
        <w:rPr>
          <w:sz w:val="24"/>
          <w:szCs w:val="24"/>
        </w:rPr>
      </w:pPr>
      <w:r w:rsidRPr="005618C5">
        <w:rPr>
          <w:iCs/>
          <w:sz w:val="24"/>
          <w:szCs w:val="24"/>
        </w:rPr>
        <w:t xml:space="preserve">Булганина С.В., Лебедева Т.Е., Булганина А.Е. </w:t>
      </w:r>
      <w:hyperlink r:id="rId11" w:history="1">
        <w:r w:rsidRPr="005618C5">
          <w:rPr>
            <w:bCs/>
            <w:sz w:val="24"/>
            <w:szCs w:val="24"/>
          </w:rPr>
          <w:t>Рынок сока: выбор потребителя</w:t>
        </w:r>
      </w:hyperlink>
      <w:r w:rsidRPr="005618C5">
        <w:rPr>
          <w:sz w:val="24"/>
          <w:szCs w:val="24"/>
        </w:rPr>
        <w:t xml:space="preserve"> // </w:t>
      </w:r>
      <w:hyperlink r:id="rId12" w:history="1">
        <w:r w:rsidRPr="005618C5">
          <w:rPr>
            <w:sz w:val="24"/>
            <w:szCs w:val="24"/>
          </w:rPr>
          <w:t>Наука Красноярья</w:t>
        </w:r>
      </w:hyperlink>
      <w:r w:rsidRPr="005618C5">
        <w:rPr>
          <w:sz w:val="24"/>
          <w:szCs w:val="24"/>
        </w:rPr>
        <w:t>. 2017. Т. 6</w:t>
      </w:r>
      <w:r>
        <w:rPr>
          <w:sz w:val="24"/>
          <w:szCs w:val="24"/>
        </w:rPr>
        <w:t>,</w:t>
      </w:r>
      <w:r w:rsidRPr="005618C5">
        <w:rPr>
          <w:sz w:val="24"/>
          <w:szCs w:val="24"/>
        </w:rPr>
        <w:t xml:space="preserve"> </w:t>
      </w:r>
      <w:hyperlink r:id="rId13" w:history="1">
        <w:r w:rsidRPr="005618C5">
          <w:rPr>
            <w:sz w:val="24"/>
            <w:szCs w:val="24"/>
          </w:rPr>
          <w:t>№3-4</w:t>
        </w:r>
      </w:hyperlink>
      <w:r w:rsidRPr="005618C5">
        <w:rPr>
          <w:sz w:val="24"/>
          <w:szCs w:val="24"/>
        </w:rPr>
        <w:t>. С. 106-108.</w:t>
      </w:r>
    </w:p>
    <w:p w:rsidR="005618C5" w:rsidRPr="005618C5" w:rsidRDefault="005618C5" w:rsidP="00670955">
      <w:pPr>
        <w:pStyle w:val="a3"/>
        <w:numPr>
          <w:ilvl w:val="0"/>
          <w:numId w:val="8"/>
        </w:numPr>
        <w:tabs>
          <w:tab w:val="left" w:pos="426"/>
        </w:tabs>
        <w:ind w:left="426" w:hanging="426"/>
        <w:jc w:val="both"/>
        <w:rPr>
          <w:sz w:val="24"/>
          <w:szCs w:val="24"/>
        </w:rPr>
      </w:pPr>
      <w:r w:rsidRPr="00670955">
        <w:rPr>
          <w:sz w:val="24"/>
          <w:szCs w:val="24"/>
        </w:rPr>
        <w:t>Кузнецов В.П. Формирование организационно-</w:t>
      </w:r>
      <w:proofErr w:type="gramStart"/>
      <w:r w:rsidRPr="00670955">
        <w:rPr>
          <w:sz w:val="24"/>
          <w:szCs w:val="24"/>
        </w:rPr>
        <w:t>экономического механизма</w:t>
      </w:r>
      <w:proofErr w:type="gramEnd"/>
      <w:r w:rsidRPr="00670955">
        <w:rPr>
          <w:sz w:val="24"/>
          <w:szCs w:val="24"/>
        </w:rPr>
        <w:t xml:space="preserve"> управления корпорацией: монография. </w:t>
      </w:r>
      <w:r w:rsidR="00C4180F">
        <w:rPr>
          <w:sz w:val="24"/>
          <w:szCs w:val="24"/>
        </w:rPr>
        <w:t xml:space="preserve">Н. </w:t>
      </w:r>
      <w:r w:rsidRPr="00670955">
        <w:rPr>
          <w:sz w:val="24"/>
          <w:szCs w:val="24"/>
        </w:rPr>
        <w:t>Новгород</w:t>
      </w:r>
      <w:r w:rsidR="00C4180F">
        <w:rPr>
          <w:sz w:val="24"/>
          <w:szCs w:val="24"/>
        </w:rPr>
        <w:t>: ВГИПА</w:t>
      </w:r>
      <w:r w:rsidRPr="00670955">
        <w:rPr>
          <w:sz w:val="24"/>
          <w:szCs w:val="24"/>
        </w:rPr>
        <w:t>, 2004.</w:t>
      </w:r>
      <w:r w:rsidR="00C4180F">
        <w:rPr>
          <w:sz w:val="24"/>
          <w:szCs w:val="24"/>
        </w:rPr>
        <w:t xml:space="preserve"> 203 с.</w:t>
      </w:r>
      <w:bookmarkStart w:id="0" w:name="_GoBack"/>
      <w:bookmarkEnd w:id="0"/>
    </w:p>
    <w:sectPr w:rsidR="005618C5" w:rsidRPr="005618C5" w:rsidSect="006F124B">
      <w:headerReference w:type="defaul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25E" w:rsidRDefault="0030025E" w:rsidP="005618C5">
      <w:r>
        <w:separator/>
      </w:r>
    </w:p>
  </w:endnote>
  <w:endnote w:type="continuationSeparator" w:id="0">
    <w:p w:rsidR="0030025E" w:rsidRDefault="0030025E" w:rsidP="0056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25E" w:rsidRDefault="0030025E" w:rsidP="005618C5">
      <w:r>
        <w:separator/>
      </w:r>
    </w:p>
  </w:footnote>
  <w:footnote w:type="continuationSeparator" w:id="0">
    <w:p w:rsidR="0030025E" w:rsidRDefault="0030025E" w:rsidP="00561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C5" w:rsidRDefault="005618C5" w:rsidP="005618C5">
    <w:pPr>
      <w:widowControl w:val="0"/>
      <w:jc w:val="right"/>
      <w:rPr>
        <w:rFonts w:eastAsia="Calibri"/>
        <w:sz w:val="24"/>
        <w:szCs w:val="24"/>
        <w:lang w:eastAsia="en-US"/>
      </w:rPr>
    </w:pPr>
    <w:r w:rsidRPr="005618C5">
      <w:rPr>
        <w:rFonts w:eastAsia="Calibri"/>
        <w:sz w:val="24"/>
        <w:szCs w:val="24"/>
        <w:lang w:eastAsia="en-US"/>
      </w:rPr>
      <w:t>Форма для написания статьи</w:t>
    </w:r>
  </w:p>
  <w:p w:rsidR="005618C5" w:rsidRDefault="005618C5" w:rsidP="005618C5">
    <w:pPr>
      <w:widowControl w:val="0"/>
      <w:jc w:val="right"/>
      <w:rPr>
        <w:rFonts w:eastAsia="Calibri"/>
        <w:sz w:val="24"/>
        <w:szCs w:val="24"/>
        <w:lang w:eastAsia="en-US"/>
      </w:rPr>
    </w:pPr>
    <w:r w:rsidRPr="005618C5">
      <w:rPr>
        <w:rFonts w:eastAsia="Calibri"/>
        <w:sz w:val="24"/>
        <w:szCs w:val="24"/>
        <w:lang w:eastAsia="en-US"/>
      </w:rPr>
      <w:t>в сборник статей по материалам конференции</w:t>
    </w:r>
  </w:p>
  <w:p w:rsidR="005618C5" w:rsidRDefault="005618C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5E4"/>
    <w:multiLevelType w:val="hybridMultilevel"/>
    <w:tmpl w:val="589A81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D3285F"/>
    <w:multiLevelType w:val="hybridMultilevel"/>
    <w:tmpl w:val="024EB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27B70"/>
    <w:multiLevelType w:val="hybridMultilevel"/>
    <w:tmpl w:val="9A380066"/>
    <w:lvl w:ilvl="0" w:tplc="51CEB038">
      <w:start w:val="1"/>
      <w:numFmt w:val="decimal"/>
      <w:lvlText w:val="%1."/>
      <w:lvlJc w:val="left"/>
      <w:pPr>
        <w:ind w:left="2423" w:hanging="10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EB628FA"/>
    <w:multiLevelType w:val="hybridMultilevel"/>
    <w:tmpl w:val="94062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AA202D"/>
    <w:multiLevelType w:val="hybridMultilevel"/>
    <w:tmpl w:val="FFEE1724"/>
    <w:lvl w:ilvl="0" w:tplc="51CEB03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C90603"/>
    <w:multiLevelType w:val="hybridMultilevel"/>
    <w:tmpl w:val="8CA28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414EB7"/>
    <w:multiLevelType w:val="hybridMultilevel"/>
    <w:tmpl w:val="128CF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E84EEE"/>
    <w:multiLevelType w:val="hybridMultilevel"/>
    <w:tmpl w:val="88384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78"/>
    <w:rsid w:val="0030025E"/>
    <w:rsid w:val="00521D78"/>
    <w:rsid w:val="005618C5"/>
    <w:rsid w:val="00670955"/>
    <w:rsid w:val="006F124B"/>
    <w:rsid w:val="00C4180F"/>
    <w:rsid w:val="00E723DF"/>
    <w:rsid w:val="00F41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DC5"/>
    <w:pPr>
      <w:ind w:left="720"/>
      <w:contextualSpacing/>
    </w:pPr>
  </w:style>
  <w:style w:type="paragraph" w:styleId="a4">
    <w:name w:val="Normal (Web)"/>
    <w:aliases w:val="Обычный (Web),Знак,Знак Знак Знак,Знак Знак Знак Знак1,Обычный (Web)1,Знак Знак2, Знак Знак Знак,Знак Знак Знак Знак Знак, Знак Знак Знак Знак Знак Знак, Знак Знак Знак Знак Знак"/>
    <w:basedOn w:val="a"/>
    <w:link w:val="a5"/>
    <w:unhideWhenUsed/>
    <w:qFormat/>
    <w:rsid w:val="005618C5"/>
    <w:pPr>
      <w:spacing w:before="100" w:beforeAutospacing="1" w:after="100" w:afterAutospacing="1"/>
    </w:pPr>
    <w:rPr>
      <w:rFonts w:cstheme="minorBidi"/>
      <w:sz w:val="24"/>
      <w:szCs w:val="24"/>
      <w:lang w:val="en-US" w:bidi="en-US"/>
    </w:rPr>
  </w:style>
  <w:style w:type="character" w:customStyle="1" w:styleId="a5">
    <w:name w:val="Обычный (веб) Знак"/>
    <w:aliases w:val="Обычный (Web) Знак,Знак Знак,Знак Знак Знак Знак,Знак Знак Знак Знак1 Знак,Обычный (Web)1 Знак,Знак Знак2 Знак, Знак Знак Знак Знак,Знак Знак Знак Знак Знак Знак, Знак Знак Знак Знак Знак Знак Знак, Знак Знак Знак Знак Знак Знак1"/>
    <w:link w:val="a4"/>
    <w:locked/>
    <w:rsid w:val="005618C5"/>
    <w:rPr>
      <w:rFonts w:ascii="Times New Roman" w:eastAsia="Times New Roman" w:hAnsi="Times New Roman"/>
      <w:sz w:val="24"/>
      <w:szCs w:val="24"/>
      <w:lang w:val="en-US" w:eastAsia="ru-RU" w:bidi="en-US"/>
    </w:rPr>
  </w:style>
  <w:style w:type="paragraph" w:styleId="a6">
    <w:name w:val="header"/>
    <w:basedOn w:val="a"/>
    <w:link w:val="a7"/>
    <w:uiPriority w:val="99"/>
    <w:unhideWhenUsed/>
    <w:rsid w:val="005618C5"/>
    <w:pPr>
      <w:tabs>
        <w:tab w:val="center" w:pos="4677"/>
        <w:tab w:val="right" w:pos="9355"/>
      </w:tabs>
    </w:pPr>
  </w:style>
  <w:style w:type="character" w:customStyle="1" w:styleId="a7">
    <w:name w:val="Верхний колонтитул Знак"/>
    <w:basedOn w:val="a0"/>
    <w:link w:val="a6"/>
    <w:uiPriority w:val="99"/>
    <w:rsid w:val="005618C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618C5"/>
    <w:pPr>
      <w:tabs>
        <w:tab w:val="center" w:pos="4677"/>
        <w:tab w:val="right" w:pos="9355"/>
      </w:tabs>
    </w:pPr>
  </w:style>
  <w:style w:type="character" w:customStyle="1" w:styleId="a9">
    <w:name w:val="Нижний колонтитул Знак"/>
    <w:basedOn w:val="a0"/>
    <w:link w:val="a8"/>
    <w:uiPriority w:val="99"/>
    <w:rsid w:val="005618C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DC5"/>
    <w:pPr>
      <w:ind w:left="720"/>
      <w:contextualSpacing/>
    </w:pPr>
  </w:style>
  <w:style w:type="paragraph" w:styleId="a4">
    <w:name w:val="Normal (Web)"/>
    <w:aliases w:val="Обычный (Web),Знак,Знак Знак Знак,Знак Знак Знак Знак1,Обычный (Web)1,Знак Знак2, Знак Знак Знак,Знак Знак Знак Знак Знак, Знак Знак Знак Знак Знак Знак, Знак Знак Знак Знак Знак"/>
    <w:basedOn w:val="a"/>
    <w:link w:val="a5"/>
    <w:unhideWhenUsed/>
    <w:qFormat/>
    <w:rsid w:val="005618C5"/>
    <w:pPr>
      <w:spacing w:before="100" w:beforeAutospacing="1" w:after="100" w:afterAutospacing="1"/>
    </w:pPr>
    <w:rPr>
      <w:rFonts w:cstheme="minorBidi"/>
      <w:sz w:val="24"/>
      <w:szCs w:val="24"/>
      <w:lang w:val="en-US" w:bidi="en-US"/>
    </w:rPr>
  </w:style>
  <w:style w:type="character" w:customStyle="1" w:styleId="a5">
    <w:name w:val="Обычный (веб) Знак"/>
    <w:aliases w:val="Обычный (Web) Знак,Знак Знак,Знак Знак Знак Знак,Знак Знак Знак Знак1 Знак,Обычный (Web)1 Знак,Знак Знак2 Знак, Знак Знак Знак Знак,Знак Знак Знак Знак Знак Знак, Знак Знак Знак Знак Знак Знак Знак, Знак Знак Знак Знак Знак Знак1"/>
    <w:link w:val="a4"/>
    <w:locked/>
    <w:rsid w:val="005618C5"/>
    <w:rPr>
      <w:rFonts w:ascii="Times New Roman" w:eastAsia="Times New Roman" w:hAnsi="Times New Roman"/>
      <w:sz w:val="24"/>
      <w:szCs w:val="24"/>
      <w:lang w:val="en-US" w:eastAsia="ru-RU" w:bidi="en-US"/>
    </w:rPr>
  </w:style>
  <w:style w:type="paragraph" w:styleId="a6">
    <w:name w:val="header"/>
    <w:basedOn w:val="a"/>
    <w:link w:val="a7"/>
    <w:uiPriority w:val="99"/>
    <w:unhideWhenUsed/>
    <w:rsid w:val="005618C5"/>
    <w:pPr>
      <w:tabs>
        <w:tab w:val="center" w:pos="4677"/>
        <w:tab w:val="right" w:pos="9355"/>
      </w:tabs>
    </w:pPr>
  </w:style>
  <w:style w:type="character" w:customStyle="1" w:styleId="a7">
    <w:name w:val="Верхний колонтитул Знак"/>
    <w:basedOn w:val="a0"/>
    <w:link w:val="a6"/>
    <w:uiPriority w:val="99"/>
    <w:rsid w:val="005618C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618C5"/>
    <w:pPr>
      <w:tabs>
        <w:tab w:val="center" w:pos="4677"/>
        <w:tab w:val="right" w:pos="9355"/>
      </w:tabs>
    </w:pPr>
  </w:style>
  <w:style w:type="character" w:customStyle="1" w:styleId="a9">
    <w:name w:val="Нижний колонтитул Знак"/>
    <w:basedOn w:val="a0"/>
    <w:link w:val="a8"/>
    <w:uiPriority w:val="99"/>
    <w:rsid w:val="005618C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26251330" TargetMode="External"/><Relationship Id="rId13" Type="http://schemas.openxmlformats.org/officeDocument/2006/relationships/hyperlink" Target="https://elibrary.ru/contents.asp?id=34836849&amp;selid=3261367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library.ru/contents.asp?id=348368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ibrary.ru/item.asp?id=326136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ibrary.ru/contents.asp?id=34246832&amp;selid=26251330" TargetMode="External"/><Relationship Id="rId4" Type="http://schemas.openxmlformats.org/officeDocument/2006/relationships/settings" Target="settings.xml"/><Relationship Id="rId9" Type="http://schemas.openxmlformats.org/officeDocument/2006/relationships/hyperlink" Target="https://elibrary.ru/contents.asp?id=3424683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Kuzmina, Elena</dc:creator>
  <cp:keywords/>
  <dc:description/>
  <cp:lastModifiedBy>Chanchina, Anna</cp:lastModifiedBy>
  <cp:revision>4</cp:revision>
  <dcterms:created xsi:type="dcterms:W3CDTF">2021-06-22T09:42:00Z</dcterms:created>
  <dcterms:modified xsi:type="dcterms:W3CDTF">2021-06-22T10:11:00Z</dcterms:modified>
</cp:coreProperties>
</file>