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F6" w:rsidRPr="00BF6794" w:rsidRDefault="00BF6794" w:rsidP="00BF6794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Конкурс эссе и фотоматериалов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на базе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лаборатории «Трансформация духовной культуры в современном мире»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и</w:t>
      </w:r>
      <w:r w:rsidR="00904CF6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реализацией Стратегии государственной культурной п</w:t>
      </w:r>
      <w:r>
        <w:rPr>
          <w:rFonts w:ascii="Times New Roman" w:hAnsi="Times New Roman" w:cs="Times New Roman"/>
          <w:sz w:val="24"/>
          <w:szCs w:val="24"/>
        </w:rPr>
        <w:t>олитики на период до 2030 года.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период с 1 октября по 25 ноября 2021 года</w:t>
      </w:r>
      <w:r w:rsidR="00BF6794">
        <w:rPr>
          <w:rFonts w:ascii="Times New Roman" w:hAnsi="Times New Roman" w:cs="Times New Roman"/>
          <w:sz w:val="24"/>
          <w:szCs w:val="24"/>
        </w:rPr>
        <w:t>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имеет статус регионального и проводится на территории Нижегородской области и Нижнего Новгорода.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дистанционном формате с заочным участием. Конкурсные работы вместе с заявкой на участие направляются на адреса </w:t>
      </w:r>
      <w:hyperlink r:id="rId6" w:history="1">
        <w:r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nrd@mininuniver.ru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04CF6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polina.kocheganova@bk.ru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сроки, установленные положением. В теме письма следует указать: «На конкурс эссе и фотоматериалов».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участию в конкурсе приглашаются: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по программам бакалавриата;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по программам магистратуры и специалитета;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10-11 классов МБОУ.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Важно:</w:t>
      </w:r>
      <w:r>
        <w:rPr>
          <w:rFonts w:ascii="Times New Roman" w:hAnsi="Times New Roman" w:cs="Times New Roman"/>
          <w:sz w:val="24"/>
          <w:szCs w:val="24"/>
        </w:rPr>
        <w:t xml:space="preserve"> оценивание работ производится отдельно для каждой категории (обучающиеся школ, бакалавры, магистранты).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каждой категории учреждены две номинации: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лучшее эссе;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лучшая фотография/графическая работа.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предполагает индивидуальное участие студента (обучающегося) под руководством научного руководителя (на усмотрение участника). Коллективное участие не допускается.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также способствует формированию и закреплению навыков научно-исследовательской деятельности, обеспечивает возможность творческой реализации.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работ: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материалов. Отсутствие плагиата. Все работы, включая фотоматериалы проверяются на плагиат. Эссе подлежат проверке на плагиат с использованием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Антиплагиат.Вуз</w:t>
      </w:r>
      <w:proofErr w:type="spellEnd"/>
      <w:r>
        <w:rPr>
          <w:rFonts w:ascii="Times New Roman" w:hAnsi="Times New Roman" w:cs="Times New Roman"/>
          <w:sz w:val="24"/>
          <w:szCs w:val="24"/>
        </w:rPr>
        <w:t>. К участию допускаются работы с оригинальностью не менее 70 %.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практическая и (или) теоретическая, социальная значимость работы/поставленной проблемы.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и нестандартный подход к рассматриваемой проблеме и (или) глубина научного исследования.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материала заявленной теме. 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Глубина раскрытия темы. Умение аргументировать свою позицию. В номинации «фотоматериалы» учитывается концептуальная наполненность работы, смысловая нагрузка.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Эстетическая составляющая. Стиль автора. 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Оформление.</w:t>
      </w:r>
    </w:p>
    <w:p w:rsidR="00904CF6" w:rsidRDefault="00904CF6" w:rsidP="00904CF6">
      <w:pPr>
        <w:pStyle w:val="a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графического и фотоматериала. Стилистика и корректность употребления научной терминологии (для эссе).</w:t>
      </w:r>
    </w:p>
    <w:p w:rsidR="009B6086" w:rsidRP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086">
        <w:rPr>
          <w:rFonts w:ascii="Times New Roman" w:hAnsi="Times New Roman" w:cs="Times New Roman"/>
          <w:b/>
          <w:sz w:val="24"/>
          <w:szCs w:val="24"/>
        </w:rPr>
        <w:t xml:space="preserve">Требования к графическим и фотоматериалам: </w:t>
      </w:r>
    </w:p>
    <w:p w:rsidR="009B6086" w:rsidRP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>Для участия в конкурсе принимаются:</w:t>
      </w:r>
    </w:p>
    <w:p w:rsidR="009B6086" w:rsidRPr="009B6086" w:rsidRDefault="009B6086" w:rsidP="009B6086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 xml:space="preserve">портретные, репортажные, документальные, предметные и архитектурные фотографии, содержание которых непосредственно или метафорически связано с современной культурой, например, граффити, фотографии татуировок и боди-арта, </w:t>
      </w:r>
      <w:proofErr w:type="spellStart"/>
      <w:r w:rsidRPr="009B6086">
        <w:rPr>
          <w:rFonts w:ascii="Times New Roman" w:hAnsi="Times New Roman" w:cs="Times New Roman"/>
          <w:sz w:val="24"/>
          <w:szCs w:val="24"/>
        </w:rPr>
        <w:t>косплеи</w:t>
      </w:r>
      <w:proofErr w:type="spellEnd"/>
      <w:r w:rsidRPr="009B6086">
        <w:rPr>
          <w:rFonts w:ascii="Times New Roman" w:hAnsi="Times New Roman" w:cs="Times New Roman"/>
          <w:sz w:val="24"/>
          <w:szCs w:val="24"/>
        </w:rPr>
        <w:t>, фотографии, связанные с современными формами досуга, спортом, искусством, получением образования и пр.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86" w:rsidRPr="009B6086" w:rsidRDefault="009B6086" w:rsidP="009B6086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>фотографии, выполненные в смешанной технике с использованием гра</w:t>
      </w:r>
      <w:r>
        <w:rPr>
          <w:rFonts w:ascii="Times New Roman" w:hAnsi="Times New Roman" w:cs="Times New Roman"/>
          <w:sz w:val="24"/>
          <w:szCs w:val="24"/>
        </w:rPr>
        <w:t xml:space="preserve">фических редакторов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6086" w:rsidRPr="009B6086" w:rsidRDefault="009B6086" w:rsidP="009B6086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>серия фотографий, объединенных общим сюжетом или идей, концепцией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86" w:rsidRPr="009B6086" w:rsidRDefault="009B6086" w:rsidP="009B6086">
      <w:pPr>
        <w:pStyle w:val="a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>художественные произведения, выполненные как в традиционной (акварель, гуашь, масло, карандаши и пр.), так и в цифровой технике. Если Вы присылаете работу, выполненную в традиционной технике, то должны позаботиться о ее качественном сканировании.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86" w:rsidRP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 xml:space="preserve">Минимальное разрешение для фотографий, живописи и графики – 1280*960. </w:t>
      </w:r>
    </w:p>
    <w:p w:rsid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086">
        <w:rPr>
          <w:rFonts w:ascii="Times New Roman" w:hAnsi="Times New Roman" w:cs="Times New Roman"/>
          <w:sz w:val="24"/>
          <w:szCs w:val="24"/>
        </w:rPr>
        <w:t>Допускается использование следующих форматов: PDF, TIFF, JPEG, CALS, BMP, PNG, GIF, SVG, CDR.</w:t>
      </w:r>
    </w:p>
    <w:p w:rsidR="009B6086" w:rsidRP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Принимаются цветные и черно-белые работы. Каждая работа должна иметь название. В текст электронного письма вместе с заявкой можно включить пояснения и интерпретации присылаемых работ, историю создания (по желанию). </w:t>
      </w: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письменным работам: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Тексты подаются на конкурс в формате 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90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или 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), то есть набранные в текстовом редакторе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Объём эссе: 7–15 тысяч знаков с пробелами по статистике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. В случае привлечения автором обильного дополнительного материала (статистических данных, ссылок на научные труды, примеров из художественных произведений) для усиления своей аргументации, объём может быть увеличен до 25 тысяч знаков с пробелами. Приветствуются работы не абстрактно-теоретического плана, а посвящённые описанию и анализу конкретных культурных феноменов современности (например, молодёжной моде,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трансформации музыкальных жанров, видеоиграм и т. п.), содержащие примеры из личного опыта и опыта знакомых, родственников.</w:t>
      </w:r>
    </w:p>
    <w:p w:rsidR="00292EB5" w:rsidRDefault="00292EB5" w:rsidP="00904C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вопросов для размышления*: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«Отцы и деды»: как современная молодёжь воспринимает старшие поколения и какой она видит себя через 50 лет?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«Мой тело – моё дело?» Насколько допустимо искусственно модифицировать тело человека (татуировки, пирсинг, вживление чипов, пластические операции и т. п.)? Может ли тело человека быть вызовом обществу и как общество должно реагировать на такой вызов?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«Шаг вперёд – два назад?»: куда движется современная культура и по пути ли нам с ней?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«Смех и грех»: возможен ли сегодня юмор без пошлости и какой юмор нужен нашему обществу? 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«Верю не верю»: во что верит российская молодёжь? Нужно ли изучать религию в школе? Возможны ли конфликты среди молодёжи на религиозной почве? 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«Вся жизнь – игра»: во что играют современные люди и как это на них сказывается? Есть ли польза от видеоигр для игроков? За какими играми будущее? 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Мода для человека или человек для моды? Какая она – современная мода и модно ли быть немодным?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Кумиры современной молодёжи – кто они и как ею воспринимаются? Что олицетворяют собой кумиры, к чему призывают и насколько к ним прислушиваются?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Идеальное образование – какое оно? Кто лучше образован – современная молодёжь или их родители, бабушки и дедушки? Какие знания востребованы сегодня и будут востребованы завтра? Нужно ли что-то запоминать, если всегда всё можно найти в интернете?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Искусственный интеллект – восхищает или ужасает? Какова роль человека в обществе, где растёт уровень роботизации и автоматизации? Зачем человеку интеллект и можно ли его заменить искусственным?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>Национальные традиции в современном мире – останутся ли они или отомрут? Все ли традиции нуждаются в защите и как определить, какие нуждаются, а какие нет? Как относиться к выдуманным «древним» традициям и людям, их создающим?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Традиционные и современные духовные ценности – в чём они схожи и чем различаются? Ценно ли быть высокодуховным человеком сегодня? Что такое духовность и </w:t>
      </w: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связана ли она с религиозностью? Конфликтуют ли ценности, прививаемые молодёжи, с реалиями сегодняшнего дня и если да, то что с этим делать – менять ценности или реалии?</w:t>
      </w:r>
    </w:p>
    <w:p w:rsidR="00904CF6" w:rsidRPr="00904CF6" w:rsidRDefault="00904CF6" w:rsidP="00904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04CF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Наука и лженаука. Как можно отличить научное знание от его имитации? Нужно ли защищать общество от лженауки и как? </w:t>
      </w:r>
    </w:p>
    <w:p w:rsidR="00904CF6" w:rsidRDefault="00904CF6" w:rsidP="00904C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Участник конкурса может выбрать иной круг вопросов для размышления, при условии их соответствия профилю лаборатории «Трансформация духовной культуры в современном мире». </w:t>
      </w:r>
    </w:p>
    <w:p w:rsidR="009B6086" w:rsidRPr="009B6086" w:rsidRDefault="009B608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работ завершается 25 ноября 2021 года в 23:55 по </w:t>
      </w:r>
      <w:proofErr w:type="spellStart"/>
      <w:r>
        <w:rPr>
          <w:rFonts w:ascii="Times New Roman" w:hAnsi="Times New Roman" w:cs="Times New Roman"/>
          <w:sz w:val="24"/>
        </w:rPr>
        <w:t>мск</w:t>
      </w:r>
      <w:proofErr w:type="spellEnd"/>
      <w:r>
        <w:rPr>
          <w:rFonts w:ascii="Times New Roman" w:hAnsi="Times New Roman" w:cs="Times New Roman"/>
          <w:sz w:val="24"/>
        </w:rPr>
        <w:t xml:space="preserve">. Оценка работ выполняется сотрудниками НИЛ </w:t>
      </w:r>
      <w:bookmarkStart w:id="1" w:name="_Hlk83648199"/>
      <w:r>
        <w:rPr>
          <w:rFonts w:ascii="Times New Roman" w:hAnsi="Times New Roman" w:cs="Times New Roman"/>
          <w:sz w:val="24"/>
        </w:rPr>
        <w:t>«Трансформация духовной культуры в современном мире»</w:t>
      </w:r>
      <w:bookmarkEnd w:id="1"/>
      <w:r>
        <w:rPr>
          <w:rFonts w:ascii="Times New Roman" w:hAnsi="Times New Roman" w:cs="Times New Roman"/>
          <w:sz w:val="24"/>
        </w:rPr>
        <w:t xml:space="preserve"> в период с 26 ноября по 10 декабря 2021 года. </w:t>
      </w: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оценки формируется список победителей в 3 категориях по 2 номинации в каждой. Победители награждаются грамотами. Научным руководителям рассылают благодарственные письма. Награждение также происходит дистанционно. Работы победителей с их согласия публикуются на информационных ресурсах лаборатории и НГПУ им. </w:t>
      </w:r>
      <w:proofErr w:type="spellStart"/>
      <w:r>
        <w:rPr>
          <w:rFonts w:ascii="Times New Roman" w:hAnsi="Times New Roman" w:cs="Times New Roman"/>
          <w:sz w:val="24"/>
        </w:rPr>
        <w:t>Козьмы</w:t>
      </w:r>
      <w:proofErr w:type="spellEnd"/>
      <w:r>
        <w:rPr>
          <w:rFonts w:ascii="Times New Roman" w:hAnsi="Times New Roman" w:cs="Times New Roman"/>
          <w:sz w:val="24"/>
        </w:rPr>
        <w:t xml:space="preserve"> Минина.</w:t>
      </w: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Участникам рассылаются сертификаты в электронном виде посредством электронной почты. Организаторы также могут учредить дополнительные номинации и формы наград, не предусмотренные настоящим документом и не требующие дополнительного финансирования.</w:t>
      </w:r>
    </w:p>
    <w:p w:rsidR="00904CF6" w:rsidRDefault="00904CF6" w:rsidP="009B60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наличии достаточного количества конкурсных работ возможно формирование электронного сборника и его свободное распространение.</w:t>
      </w:r>
    </w:p>
    <w:p w:rsidR="00904CF6" w:rsidRDefault="00904CF6" w:rsidP="00904CF6">
      <w:pPr>
        <w:pStyle w:val="a4"/>
        <w:rPr>
          <w:sz w:val="21"/>
        </w:rPr>
      </w:pPr>
    </w:p>
    <w:p w:rsidR="00904CF6" w:rsidRDefault="00904CF6" w:rsidP="00904CF6">
      <w:pPr>
        <w:pStyle w:val="a4"/>
        <w:rPr>
          <w:sz w:val="21"/>
        </w:rPr>
      </w:pPr>
    </w:p>
    <w:p w:rsidR="00904CF6" w:rsidRDefault="00904CF6" w:rsidP="00904CF6">
      <w:pPr>
        <w:pStyle w:val="a4"/>
        <w:rPr>
          <w:sz w:val="21"/>
        </w:rPr>
      </w:pPr>
    </w:p>
    <w:p w:rsidR="00904CF6" w:rsidRDefault="00904CF6" w:rsidP="00904CF6">
      <w:pPr>
        <w:pStyle w:val="a4"/>
        <w:jc w:val="center"/>
        <w:rPr>
          <w:sz w:val="24"/>
          <w:szCs w:val="24"/>
        </w:rPr>
      </w:pPr>
    </w:p>
    <w:p w:rsidR="00904CF6" w:rsidRDefault="00904CF6" w:rsidP="00904C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конкурсе эссе и фотоматериалов «Трансформация духовной культуры в современном мире»</w:t>
      </w:r>
    </w:p>
    <w:p w:rsidR="00904CF6" w:rsidRDefault="00904CF6" w:rsidP="00904CF6">
      <w:pPr>
        <w:pStyle w:val="a4"/>
        <w:rPr>
          <w:rFonts w:ascii="Times New Roman" w:hAnsi="Times New Roman" w:cs="Times New Roman"/>
          <w:sz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3"/>
        <w:gridCol w:w="4562"/>
      </w:tblGrid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участника.</w:t>
            </w:r>
          </w:p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Пожалуйста, выберите один вариант: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10-11 классов МБОУ и СПО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по программам бакалавриата;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 по программам магистратуры и специалитета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работы: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  <w:r w:rsidR="009B6086">
              <w:rPr>
                <w:rFonts w:ascii="Times New Roman" w:hAnsi="Times New Roman" w:cs="Times New Roman"/>
              </w:rPr>
              <w:t>/серия снимков</w:t>
            </w:r>
          </w:p>
          <w:p w:rsidR="00904CF6" w:rsidRDefault="00904CF6" w:rsidP="002F63D8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графическая/живописная работа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и должность научного руководителя (заполняется при наличии)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04CF6" w:rsidTr="009B6086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F6" w:rsidRDefault="00904CF6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представленных выше персональных данных (да/нет)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F6" w:rsidRDefault="00904CF6">
            <w:pPr>
              <w:pStyle w:val="a4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A432D" w:rsidRDefault="0043573D"/>
    <w:sectPr w:rsidR="00AA432D" w:rsidSect="009B6086">
      <w:pgSz w:w="11906" w:h="16838"/>
      <w:pgMar w:top="1134" w:right="850" w:bottom="1134" w:left="1701" w:header="708" w:footer="708" w:gutter="0"/>
      <w:pgBorders w:offsetFrom="page">
        <w:top w:val="single" w:sz="12" w:space="24" w:color="1F3864" w:themeColor="accent5" w:themeShade="80"/>
        <w:left w:val="single" w:sz="12" w:space="24" w:color="1F3864" w:themeColor="accent5" w:themeShade="80"/>
        <w:bottom w:val="single" w:sz="12" w:space="24" w:color="1F3864" w:themeColor="accent5" w:themeShade="80"/>
        <w:right w:val="single" w:sz="12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A54"/>
    <w:multiLevelType w:val="hybridMultilevel"/>
    <w:tmpl w:val="E78C73FA"/>
    <w:lvl w:ilvl="0" w:tplc="BAF499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123"/>
    <w:multiLevelType w:val="hybridMultilevel"/>
    <w:tmpl w:val="41C6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6A8"/>
    <w:multiLevelType w:val="hybridMultilevel"/>
    <w:tmpl w:val="3384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99"/>
    <w:rsid w:val="00167BB1"/>
    <w:rsid w:val="00292EB5"/>
    <w:rsid w:val="0043573D"/>
    <w:rsid w:val="00527F75"/>
    <w:rsid w:val="00827B95"/>
    <w:rsid w:val="00904CF6"/>
    <w:rsid w:val="00917ADC"/>
    <w:rsid w:val="009B6086"/>
    <w:rsid w:val="00BD7599"/>
    <w:rsid w:val="00B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D0FD"/>
  <w15:chartTrackingRefBased/>
  <w15:docId w15:val="{9B401ECC-45FD-4763-A787-6714E33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F6"/>
    <w:pPr>
      <w:spacing w:after="200" w:line="288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CF6"/>
    <w:rPr>
      <w:color w:val="0563C1" w:themeColor="hyperlink"/>
      <w:u w:val="single"/>
    </w:rPr>
  </w:style>
  <w:style w:type="paragraph" w:styleId="a4">
    <w:name w:val="Signature"/>
    <w:basedOn w:val="a"/>
    <w:link w:val="a5"/>
    <w:uiPriority w:val="99"/>
    <w:semiHidden/>
    <w:unhideWhenUsed/>
    <w:rsid w:val="00904CF6"/>
    <w:pPr>
      <w:spacing w:line="276" w:lineRule="auto"/>
      <w:contextualSpacing/>
    </w:pPr>
    <w:rPr>
      <w:sz w:val="22"/>
    </w:rPr>
  </w:style>
  <w:style w:type="character" w:customStyle="1" w:styleId="a5">
    <w:name w:val="Подпись Знак"/>
    <w:basedOn w:val="a0"/>
    <w:link w:val="a4"/>
    <w:uiPriority w:val="99"/>
    <w:semiHidden/>
    <w:rsid w:val="00904CF6"/>
    <w:rPr>
      <w:rFonts w:eastAsiaTheme="minorEastAsia"/>
      <w:szCs w:val="21"/>
      <w:lang w:eastAsia="ru-RU"/>
    </w:rPr>
  </w:style>
  <w:style w:type="paragraph" w:styleId="a6">
    <w:name w:val="No Spacing"/>
    <w:link w:val="a7"/>
    <w:uiPriority w:val="1"/>
    <w:qFormat/>
    <w:rsid w:val="00904CF6"/>
    <w:pPr>
      <w:spacing w:after="0" w:line="240" w:lineRule="auto"/>
    </w:pPr>
    <w:rPr>
      <w:rFonts w:eastAsiaTheme="minorEastAsia"/>
      <w:sz w:val="21"/>
      <w:szCs w:val="21"/>
      <w:lang w:eastAsia="ru-RU"/>
    </w:rPr>
  </w:style>
  <w:style w:type="paragraph" w:styleId="a8">
    <w:name w:val="Salutation"/>
    <w:basedOn w:val="a6"/>
    <w:next w:val="a"/>
    <w:link w:val="a9"/>
    <w:uiPriority w:val="4"/>
    <w:semiHidden/>
    <w:unhideWhenUsed/>
    <w:rsid w:val="00904CF6"/>
    <w:pPr>
      <w:spacing w:before="480" w:after="320"/>
      <w:contextualSpacing/>
    </w:pPr>
    <w:rPr>
      <w:b/>
    </w:rPr>
  </w:style>
  <w:style w:type="character" w:customStyle="1" w:styleId="a9">
    <w:name w:val="Приветствие Знак"/>
    <w:basedOn w:val="a0"/>
    <w:link w:val="a8"/>
    <w:uiPriority w:val="4"/>
    <w:semiHidden/>
    <w:rsid w:val="00904CF6"/>
    <w:rPr>
      <w:rFonts w:eastAsiaTheme="minorEastAsia"/>
      <w:b/>
      <w:sz w:val="21"/>
      <w:szCs w:val="21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904CF6"/>
    <w:rPr>
      <w:rFonts w:eastAsiaTheme="minorEastAsia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904CF6"/>
    <w:pPr>
      <w:ind w:left="720"/>
      <w:contextualSpacing/>
    </w:pPr>
  </w:style>
  <w:style w:type="paragraph" w:customStyle="1" w:styleId="ab">
    <w:name w:val="Имя"/>
    <w:basedOn w:val="ac"/>
    <w:rsid w:val="00904CF6"/>
    <w:rPr>
      <w:b/>
      <w:color w:val="262626" w:themeColor="text1" w:themeTint="D9"/>
      <w:spacing w:val="-15"/>
      <w:kern w:val="0"/>
      <w:sz w:val="28"/>
      <w:szCs w:val="28"/>
    </w:rPr>
  </w:style>
  <w:style w:type="paragraph" w:customStyle="1" w:styleId="ad">
    <w:name w:val="Обратный адрес"/>
    <w:uiPriority w:val="2"/>
    <w:rsid w:val="00904CF6"/>
    <w:pPr>
      <w:spacing w:after="0" w:line="240" w:lineRule="auto"/>
    </w:pPr>
    <w:rPr>
      <w:rFonts w:eastAsiaTheme="minorEastAsia"/>
      <w:color w:val="5B9BD5" w:themeColor="accent1"/>
      <w:sz w:val="18"/>
      <w:szCs w:val="21"/>
      <w:lang w:eastAsia="ru-RU"/>
    </w:rPr>
  </w:style>
  <w:style w:type="paragraph" w:customStyle="1" w:styleId="ae">
    <w:name w:val="Адрес получателя"/>
    <w:basedOn w:val="a6"/>
    <w:uiPriority w:val="3"/>
    <w:rsid w:val="00904CF6"/>
    <w:pPr>
      <w:spacing w:after="360"/>
      <w:contextualSpacing/>
    </w:pPr>
  </w:style>
  <w:style w:type="table" w:styleId="af">
    <w:name w:val="Table Grid"/>
    <w:basedOn w:val="a1"/>
    <w:uiPriority w:val="59"/>
    <w:rsid w:val="00904CF6"/>
    <w:pPr>
      <w:spacing w:after="0" w:line="240" w:lineRule="auto"/>
    </w:pPr>
    <w:rPr>
      <w:rFonts w:eastAsiaTheme="minorEastAsia"/>
      <w:sz w:val="21"/>
      <w:szCs w:val="2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f0"/>
    <w:uiPriority w:val="10"/>
    <w:qFormat/>
    <w:rsid w:val="00904C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c"/>
    <w:uiPriority w:val="10"/>
    <w:rsid w:val="00904CF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na.kochegano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rd@mininuni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3600-0A25-461B-AD34-30BFA28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admin</cp:lastModifiedBy>
  <cp:revision>2</cp:revision>
  <dcterms:created xsi:type="dcterms:W3CDTF">2021-09-29T12:32:00Z</dcterms:created>
  <dcterms:modified xsi:type="dcterms:W3CDTF">2021-09-29T12:32:00Z</dcterms:modified>
</cp:coreProperties>
</file>