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E0" w:rsidRDefault="00556EE0" w:rsidP="00556EE0">
      <w:pPr>
        <w:pStyle w:val="Standard"/>
        <w:tabs>
          <w:tab w:val="left" w:pos="10065"/>
        </w:tabs>
        <w:spacing w:after="0" w:line="240" w:lineRule="auto"/>
        <w:ind w:right="2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D5F9F6" wp14:editId="49E31C3F">
            <wp:simplePos x="0" y="0"/>
            <wp:positionH relativeFrom="column">
              <wp:posOffset>-419096</wp:posOffset>
            </wp:positionH>
            <wp:positionV relativeFrom="page">
              <wp:posOffset>200025</wp:posOffset>
            </wp:positionV>
            <wp:extent cx="1658621" cy="1056003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621" cy="1056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56EE0" w:rsidRDefault="00556EE0" w:rsidP="00556EE0">
      <w:pPr>
        <w:pStyle w:val="Standard"/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«Нижегородский государственный педагогический университет имени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Козьмы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Минина»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Мининский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университет)</w:t>
      </w:r>
    </w:p>
    <w:p w:rsidR="00556EE0" w:rsidRDefault="00556EE0" w:rsidP="00556EE0">
      <w:pPr>
        <w:pStyle w:val="r"/>
        <w:spacing w:after="0"/>
        <w:rPr>
          <w:b/>
          <w:bCs/>
        </w:rPr>
      </w:pPr>
      <w:r>
        <w:rPr>
          <w:b/>
          <w:bCs/>
        </w:rPr>
        <w:t xml:space="preserve"> </w:t>
      </w:r>
    </w:p>
    <w:p w:rsidR="00556EE0" w:rsidRDefault="00556EE0" w:rsidP="00556EE0">
      <w:pPr>
        <w:pStyle w:val="2"/>
        <w:numPr>
          <w:ilvl w:val="1"/>
          <w:numId w:val="1"/>
        </w:numPr>
        <w:spacing w:before="0" w:after="0"/>
        <w:ind w:left="3261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Факультет дизайна изящных искусств и медиа технологий</w:t>
      </w:r>
    </w:p>
    <w:p w:rsidR="00556EE0" w:rsidRDefault="00556EE0" w:rsidP="00556EE0">
      <w:pPr>
        <w:pStyle w:val="2"/>
        <w:numPr>
          <w:ilvl w:val="1"/>
          <w:numId w:val="1"/>
        </w:numPr>
        <w:spacing w:before="0" w:after="0"/>
        <w:ind w:left="3261"/>
      </w:pPr>
      <w:r>
        <w:rPr>
          <w:iCs/>
          <w:sz w:val="24"/>
          <w:szCs w:val="24"/>
          <w:lang w:val="ru-RU"/>
        </w:rPr>
        <w:t xml:space="preserve">Кафедра </w:t>
      </w:r>
      <w:proofErr w:type="spellStart"/>
      <w:r>
        <w:rPr>
          <w:sz w:val="24"/>
          <w:szCs w:val="24"/>
          <w:lang w:val="ru-RU"/>
        </w:rPr>
        <w:t>продюсерства</w:t>
      </w:r>
      <w:proofErr w:type="spellEnd"/>
      <w:r>
        <w:rPr>
          <w:sz w:val="24"/>
          <w:szCs w:val="24"/>
          <w:lang w:val="ru-RU"/>
        </w:rPr>
        <w:t xml:space="preserve"> и музыкального образования</w:t>
      </w:r>
    </w:p>
    <w:p w:rsidR="00556EE0" w:rsidRDefault="00556EE0" w:rsidP="00556EE0">
      <w:pPr>
        <w:pStyle w:val="r"/>
        <w:spacing w:after="0"/>
        <w:ind w:left="3261"/>
      </w:pPr>
      <w:r>
        <w:rPr>
          <w:rFonts w:ascii="Times New Roman" w:hAnsi="Times New Roman"/>
          <w:b/>
          <w:sz w:val="24"/>
          <w:szCs w:val="24"/>
        </w:rPr>
        <w:t xml:space="preserve">Адрес: 603950, </w:t>
      </w:r>
      <w:r>
        <w:rPr>
          <w:rFonts w:ascii="Times New Roman" w:hAnsi="Times New Roman"/>
          <w:b/>
          <w:bCs/>
          <w:iCs/>
          <w:sz w:val="24"/>
          <w:szCs w:val="24"/>
        </w:rPr>
        <w:t>Нижний</w:t>
      </w:r>
      <w:r>
        <w:rPr>
          <w:rFonts w:ascii="Times New Roman" w:hAnsi="Times New Roman"/>
          <w:b/>
          <w:sz w:val="24"/>
          <w:szCs w:val="24"/>
        </w:rPr>
        <w:t xml:space="preserve"> Новгород,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НГПУ им. К. Минина, корпус 6,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 34 (ул. Луначарского, 23) тел.:  +7 (831) 246-16-71;</w:t>
      </w:r>
    </w:p>
    <w:p w:rsidR="00556EE0" w:rsidRDefault="00556EE0" w:rsidP="00556EE0">
      <w:pPr>
        <w:pStyle w:val="r"/>
        <w:spacing w:after="0"/>
        <w:ind w:left="326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+7 9506058908, +7 9103832271</w:t>
      </w:r>
    </w:p>
    <w:p w:rsidR="00556EE0" w:rsidRDefault="00556EE0" w:rsidP="00556EE0">
      <w:pPr>
        <w:pStyle w:val="r"/>
        <w:spacing w:after="0"/>
        <w:ind w:left="3261"/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6" w:history="1">
        <w:r>
          <w:rPr>
            <w:rFonts w:ascii="Times New Roman" w:hAnsi="Times New Roman"/>
            <w:b/>
            <w:sz w:val="24"/>
            <w:szCs w:val="24"/>
            <w:lang w:val="en-US"/>
          </w:rPr>
          <w:t>pimoart</w:t>
        </w:r>
      </w:hyperlink>
      <w:hyperlink r:id="rId7" w:history="1">
        <w:r>
          <w:rPr>
            <w:rFonts w:ascii="Times New Roman" w:hAnsi="Times New Roman"/>
            <w:b/>
            <w:sz w:val="24"/>
            <w:szCs w:val="24"/>
          </w:rPr>
          <w:t>-2018@</w:t>
        </w:r>
      </w:hyperlink>
      <w:hyperlink r:id="rId8" w:history="1">
        <w:r>
          <w:rPr>
            <w:rFonts w:ascii="Times New Roman" w:hAnsi="Times New Roman"/>
            <w:b/>
            <w:sz w:val="24"/>
            <w:szCs w:val="24"/>
            <w:lang w:val="en-US"/>
          </w:rPr>
          <w:t>yandex</w:t>
        </w:r>
      </w:hyperlink>
      <w:hyperlink r:id="rId9" w:history="1">
        <w:r>
          <w:rPr>
            <w:rFonts w:ascii="Times New Roman" w:hAnsi="Times New Roman"/>
            <w:b/>
            <w:sz w:val="24"/>
            <w:szCs w:val="24"/>
          </w:rPr>
          <w:t>.</w:t>
        </w:r>
      </w:hyperlink>
      <w:hyperlink r:id="rId10" w:history="1">
        <w:proofErr w:type="spellStart"/>
        <w:proofErr w:type="gramStart"/>
        <w:r>
          <w:rPr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proofErr w:type="gramEnd"/>
      </w:hyperlink>
    </w:p>
    <w:p w:rsidR="00556EE0" w:rsidRDefault="00556EE0" w:rsidP="00556EE0">
      <w:pPr>
        <w:pStyle w:val="r"/>
        <w:spacing w:after="0"/>
        <w:ind w:left="3261"/>
        <w:rPr>
          <w:b/>
        </w:rPr>
      </w:pPr>
    </w:p>
    <w:p w:rsidR="00556EE0" w:rsidRDefault="00556EE0" w:rsidP="00556EE0">
      <w:pPr>
        <w:pStyle w:val="Standard"/>
        <w:pBdr>
          <w:bottom w:val="double" w:sz="18" w:space="1" w:color="000001"/>
        </w:pBd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556EE0" w:rsidRDefault="00556EE0" w:rsidP="00556EE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EE0" w:rsidRDefault="00556EE0" w:rsidP="00556EE0">
      <w:pPr>
        <w:pStyle w:val="Standard"/>
        <w:tabs>
          <w:tab w:val="left" w:pos="-142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ИНФОРМАЦИОННОЕ ПИСЬМО-ПРИГЛАШЕНИЕ</w:t>
      </w:r>
    </w:p>
    <w:p w:rsidR="00556EE0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556EE0" w:rsidRPr="00095676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5676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095676">
        <w:rPr>
          <w:rFonts w:ascii="Times New Roman" w:hAnsi="Times New Roman"/>
          <w:b/>
          <w:bCs/>
          <w:sz w:val="28"/>
          <w:szCs w:val="28"/>
        </w:rPr>
        <w:t xml:space="preserve"> Всероссийская научно-практическая конференция</w:t>
      </w:r>
    </w:p>
    <w:p w:rsidR="00556EE0" w:rsidRPr="00095676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5676">
        <w:rPr>
          <w:rFonts w:ascii="Times New Roman" w:hAnsi="Times New Roman"/>
          <w:b/>
          <w:sz w:val="28"/>
          <w:szCs w:val="28"/>
        </w:rPr>
        <w:t>«Культура, образование и искусство:</w:t>
      </w:r>
    </w:p>
    <w:p w:rsidR="00556EE0" w:rsidRPr="00C476AA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5676">
        <w:rPr>
          <w:rFonts w:ascii="Times New Roman" w:hAnsi="Times New Roman"/>
          <w:b/>
          <w:sz w:val="28"/>
          <w:szCs w:val="28"/>
        </w:rPr>
        <w:t>традиции и инновации»</w:t>
      </w:r>
    </w:p>
    <w:p w:rsidR="00556EE0" w:rsidRPr="00095676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5676">
        <w:rPr>
          <w:rFonts w:ascii="Times New Roman" w:hAnsi="Times New Roman"/>
          <w:b/>
          <w:sz w:val="28"/>
          <w:szCs w:val="28"/>
        </w:rPr>
        <w:t xml:space="preserve"> посвященная 110-летию Нижегородского государственного педагогического университета имени </w:t>
      </w:r>
      <w:proofErr w:type="spellStart"/>
      <w:r w:rsidRPr="00095676">
        <w:rPr>
          <w:rFonts w:ascii="Times New Roman" w:hAnsi="Times New Roman"/>
          <w:b/>
          <w:sz w:val="28"/>
          <w:szCs w:val="28"/>
        </w:rPr>
        <w:t>Козьмы</w:t>
      </w:r>
      <w:proofErr w:type="spellEnd"/>
      <w:r w:rsidRPr="00095676">
        <w:rPr>
          <w:rFonts w:ascii="Times New Roman" w:hAnsi="Times New Roman"/>
          <w:b/>
          <w:sz w:val="28"/>
          <w:szCs w:val="28"/>
        </w:rPr>
        <w:t xml:space="preserve"> Минина</w:t>
      </w:r>
    </w:p>
    <w:p w:rsidR="00556EE0" w:rsidRPr="00095676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95676">
        <w:rPr>
          <w:rFonts w:ascii="Times New Roman" w:hAnsi="Times New Roman"/>
          <w:b/>
          <w:bCs/>
          <w:sz w:val="28"/>
          <w:szCs w:val="28"/>
        </w:rPr>
        <w:t>состоится</w:t>
      </w:r>
    </w:p>
    <w:p w:rsidR="00556EE0" w:rsidRPr="00095676" w:rsidRDefault="00DD5F0B" w:rsidP="00556EE0">
      <w:pPr>
        <w:pStyle w:val="Standard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="00556EE0" w:rsidRPr="000956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="00556EE0" w:rsidRPr="00095676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556EE0" w:rsidRPr="00095676">
        <w:rPr>
          <w:rFonts w:ascii="Times New Roman" w:hAnsi="Times New Roman"/>
          <w:b/>
          <w:bCs/>
          <w:sz w:val="24"/>
          <w:szCs w:val="24"/>
        </w:rPr>
        <w:t>апреля 2021 года</w:t>
      </w:r>
    </w:p>
    <w:p w:rsidR="00556EE0" w:rsidRDefault="00556EE0" w:rsidP="00556EE0">
      <w:pPr>
        <w:pStyle w:val="TextBodyIndent"/>
        <w:tabs>
          <w:tab w:val="left" w:pos="851"/>
        </w:tabs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556EE0" w:rsidRDefault="00556EE0" w:rsidP="00556EE0">
      <w:pPr>
        <w:pStyle w:val="TextBodyIndent"/>
        <w:tabs>
          <w:tab w:val="left" w:pos="851"/>
        </w:tabs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УВАЖАЕМЫЕ 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КОЛЛЕГИ!</w:t>
      </w:r>
    </w:p>
    <w:p w:rsidR="00556EE0" w:rsidRDefault="00556EE0" w:rsidP="00556EE0">
      <w:pPr>
        <w:pStyle w:val="TextBodyIndent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sz w:val="24"/>
          <w:szCs w:val="24"/>
        </w:rPr>
        <w:t xml:space="preserve">Нижегородский государственный педагогический университет имени </w:t>
      </w:r>
      <w:proofErr w:type="spellStart"/>
      <w:r w:rsidRPr="00D00972">
        <w:rPr>
          <w:rFonts w:ascii="Times New Roman" w:hAnsi="Times New Roman"/>
          <w:sz w:val="24"/>
          <w:szCs w:val="24"/>
        </w:rPr>
        <w:t>Козьмы</w:t>
      </w:r>
      <w:proofErr w:type="spellEnd"/>
      <w:r w:rsidRPr="00D00972">
        <w:rPr>
          <w:rFonts w:ascii="Times New Roman" w:hAnsi="Times New Roman"/>
          <w:sz w:val="24"/>
          <w:szCs w:val="24"/>
        </w:rPr>
        <w:t xml:space="preserve"> Минина в рамках празднования </w:t>
      </w:r>
      <w:r w:rsidRPr="004806D3">
        <w:rPr>
          <w:rFonts w:ascii="Times New Roman" w:hAnsi="Times New Roman"/>
          <w:b/>
          <w:sz w:val="24"/>
          <w:szCs w:val="24"/>
        </w:rPr>
        <w:t>110-летнего юбилея</w:t>
      </w:r>
      <w:r w:rsidRPr="00D00972">
        <w:rPr>
          <w:rFonts w:ascii="Times New Roman" w:hAnsi="Times New Roman"/>
          <w:sz w:val="24"/>
          <w:szCs w:val="24"/>
        </w:rPr>
        <w:t xml:space="preserve"> проводит </w:t>
      </w:r>
      <w:r w:rsidRPr="00D00972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Всероссийскую  научно</w:t>
      </w:r>
      <w:proofErr w:type="gramEnd"/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-практическую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конфе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ренцию </w:t>
      </w:r>
      <w:r w:rsidRPr="004806D3">
        <w:rPr>
          <w:rFonts w:ascii="Times New Roman" w:hAnsi="Times New Roman"/>
          <w:b/>
          <w:color w:val="000000"/>
          <w:sz w:val="24"/>
          <w:szCs w:val="24"/>
          <w:lang w:eastAsia="ru-RU"/>
        </w:rPr>
        <w:t>«Культура, образование и искусство: традиции и инновации».</w:t>
      </w:r>
    </w:p>
    <w:p w:rsidR="00556EE0" w:rsidRPr="00D00972" w:rsidRDefault="00556EE0" w:rsidP="00556EE0">
      <w:pPr>
        <w:pStyle w:val="TextBodyIndent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556EE0" w:rsidRPr="00D00972" w:rsidRDefault="00556EE0" w:rsidP="00556EE0">
      <w:pPr>
        <w:pStyle w:val="r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b/>
          <w:bCs/>
          <w:sz w:val="24"/>
          <w:szCs w:val="24"/>
        </w:rPr>
        <w:t>Для участия в конференции приглашаются</w:t>
      </w:r>
      <w:r w:rsidRPr="00D00972">
        <w:rPr>
          <w:rFonts w:ascii="Times New Roman" w:hAnsi="Times New Roman"/>
          <w:sz w:val="24"/>
          <w:szCs w:val="24"/>
        </w:rPr>
        <w:t xml:space="preserve"> учёные-исследователи, специалисты, преподаватели вузов, колледжей, школ, учреждений дополнительного </w:t>
      </w:r>
      <w:proofErr w:type="gramStart"/>
      <w:r w:rsidRPr="00D00972">
        <w:rPr>
          <w:rFonts w:ascii="Times New Roman" w:hAnsi="Times New Roman"/>
          <w:sz w:val="24"/>
          <w:szCs w:val="24"/>
        </w:rPr>
        <w:t>образования,  руководители</w:t>
      </w:r>
      <w:proofErr w:type="gramEnd"/>
      <w:r w:rsidRPr="00D00972">
        <w:rPr>
          <w:rFonts w:ascii="Times New Roman" w:hAnsi="Times New Roman"/>
          <w:sz w:val="24"/>
          <w:szCs w:val="24"/>
        </w:rPr>
        <w:t xml:space="preserve"> и педагоги образовательных учреждений различных форм собственности, специалисты по работе с молодёжью, работники учреждений культуры и масс-медиа, аспиранты, студенты и другие заинтересованные лица.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Организаторы конференции: </w:t>
      </w:r>
      <w:r w:rsidRPr="00D009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ФГБОУ ВО «Нижегородский государственный педагогический университет имени </w:t>
      </w:r>
      <w:proofErr w:type="spellStart"/>
      <w:r w:rsidRPr="00D009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Козьмы</w:t>
      </w:r>
      <w:proofErr w:type="spellEnd"/>
      <w:r w:rsidRPr="00D009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Минина», кафедра </w:t>
      </w:r>
      <w:proofErr w:type="spellStart"/>
      <w:r w:rsidRPr="00D009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продюсерства</w:t>
      </w:r>
      <w:proofErr w:type="spellEnd"/>
      <w:r w:rsidRPr="00D009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музыкального образования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0972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Всероссийской научно-практической конференции «Культура, образование и искусство: традиции и </w:t>
      </w:r>
      <w:proofErr w:type="gramStart"/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инновации»  явля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тся</w:t>
      </w:r>
      <w:proofErr w:type="gramEnd"/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обмен опытом и мнениями о современных практиках и тенденциях развития образования в области искусства, обсуждение перспектив взаимодействия образования и институтов культуры в вопросах формирования гармонично развитого подрастающего поколения, приобщения к традиционным ценностям.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По итогам работы участников конференции планируется издание сборника трудов индексируемого в системе РИНЦ.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конференции:</w:t>
      </w:r>
    </w:p>
    <w:p w:rsidR="00556EE0" w:rsidRPr="00D00972" w:rsidRDefault="00556EE0" w:rsidP="00556EE0">
      <w:pPr>
        <w:pStyle w:val="a5"/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 внимания к проблемам формирования </w:t>
      </w:r>
      <w:r w:rsidRPr="00D00972">
        <w:rPr>
          <w:rFonts w:ascii="Times New Roman" w:hAnsi="Times New Roman"/>
          <w:color w:val="222222"/>
          <w:sz w:val="24"/>
          <w:szCs w:val="24"/>
        </w:rPr>
        <w:t xml:space="preserve">у подрастающего поколения общекультурных ценностей, эстетического мировоззрения, мышления и сознания 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через механизм партнерского взаимодействия системы образования и учреждений культуры как важнейших социальных институтов общества;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ab/>
        <w:t>установление новых связей и партнёрских отношений между участниками конференции: педагогами высшего, среднего, общего и дополнительного образования различных форм собственности, представителями науки и искусства, работниками культуры и масс-медиа;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ab/>
        <w:t>обеспечение возможности обновления кадров за счёт активного привлечения молодых учёных, аспирантов, магистрантов и студентов.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В докладах и выступлениях найдут своё отражение различные точки зрения учёных и практиков на вопросы приоритетов и механизмов реализации Основ государственной культурной политики в РФ.</w:t>
      </w: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>ПРЕДПОЛАГАЕТСЯ РАБОТА СЛЕДУЮЩИХ СЕКЦИЙ</w:t>
      </w: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 xml:space="preserve">СЕКЦИЯ 1.  МУЗЫКАЛЬНОЕ ОБРАЗОВАНИЕ В </w:t>
      </w:r>
      <w:proofErr w:type="gramStart"/>
      <w:r w:rsidRPr="00D00972">
        <w:rPr>
          <w:rFonts w:ascii="Times New Roman" w:hAnsi="Times New Roman"/>
          <w:sz w:val="24"/>
          <w:szCs w:val="24"/>
        </w:rPr>
        <w:t>СИСТЕМЕ  СОВРЕМЕННОГО</w:t>
      </w:r>
      <w:proofErr w:type="gramEnd"/>
      <w:r w:rsidRPr="00D00972">
        <w:rPr>
          <w:rFonts w:ascii="Times New Roman" w:hAnsi="Times New Roman"/>
          <w:sz w:val="24"/>
          <w:szCs w:val="24"/>
        </w:rPr>
        <w:t xml:space="preserve"> ГУМАНИТАРНОГО ЗНАНИЯ</w:t>
      </w:r>
    </w:p>
    <w:p w:rsidR="00556EE0" w:rsidRPr="00D00972" w:rsidRDefault="00556EE0" w:rsidP="00556EE0">
      <w:pPr>
        <w:pStyle w:val="r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i/>
          <w:sz w:val="24"/>
          <w:szCs w:val="24"/>
        </w:rPr>
        <w:t>Основные вопросы секции:</w:t>
      </w:r>
      <w:r w:rsidRPr="00D00972">
        <w:rPr>
          <w:rFonts w:ascii="Times New Roman" w:hAnsi="Times New Roman"/>
          <w:sz w:val="24"/>
          <w:szCs w:val="24"/>
        </w:rPr>
        <w:t xml:space="preserve"> теоретико-методологические и исторические аспекты современных гуманитарных исследований, музыкальное образование в диалоге с современной </w:t>
      </w:r>
      <w:proofErr w:type="spellStart"/>
      <w:r w:rsidRPr="00D00972">
        <w:rPr>
          <w:rFonts w:ascii="Times New Roman" w:hAnsi="Times New Roman"/>
          <w:sz w:val="24"/>
          <w:szCs w:val="24"/>
        </w:rPr>
        <w:t>гуманитаристикой</w:t>
      </w:r>
      <w:proofErr w:type="spellEnd"/>
      <w:r w:rsidRPr="00D00972">
        <w:rPr>
          <w:rFonts w:ascii="Times New Roman" w:hAnsi="Times New Roman"/>
          <w:sz w:val="24"/>
          <w:szCs w:val="24"/>
        </w:rPr>
        <w:t>; актуальные проблемы современного музыкознания; актуальные вопросы музыкальной эстетики, теоретико-методологические аспекты современных исследований в сфере музыкальных предпочтений современной молодёжи; социология музыки сегодня; современная музыкальная культура и музыкальное образование: точки пересечения и векторы развития; актуальные проблемы психологии и философии искусства; экология культуры как область современных гуманитарных исследований.</w:t>
      </w: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 xml:space="preserve">СЕКЦИЯ 2. НАРОДНОЕ ТВОРЧЕСТВО И РАЗВИТИЕ ДЕКОРАТИВНО-ПРИКЛАДНОГО </w:t>
      </w:r>
      <w:proofErr w:type="gramStart"/>
      <w:r w:rsidRPr="00D00972">
        <w:rPr>
          <w:rFonts w:ascii="Times New Roman" w:hAnsi="Times New Roman"/>
          <w:sz w:val="24"/>
          <w:szCs w:val="24"/>
        </w:rPr>
        <w:t>ИСКУССТВА  В</w:t>
      </w:r>
      <w:proofErr w:type="gramEnd"/>
      <w:r w:rsidRPr="00D00972">
        <w:rPr>
          <w:rFonts w:ascii="Times New Roman" w:hAnsi="Times New Roman"/>
          <w:sz w:val="24"/>
          <w:szCs w:val="24"/>
        </w:rPr>
        <w:t xml:space="preserve"> ЗЕРКАЛЕ ХУДОЖЕСТВЕННОГО ОБРАЗОВАНИЯ</w:t>
      </w:r>
    </w:p>
    <w:p w:rsidR="00556EE0" w:rsidRPr="00D00972" w:rsidRDefault="00556EE0" w:rsidP="00556EE0">
      <w:pPr>
        <w:pStyle w:val="r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i/>
          <w:sz w:val="24"/>
          <w:szCs w:val="24"/>
        </w:rPr>
        <w:t>Основные вопросы секции:</w:t>
      </w:r>
      <w:r w:rsidRPr="00D00972">
        <w:rPr>
          <w:rFonts w:ascii="Times New Roman" w:hAnsi="Times New Roman"/>
          <w:sz w:val="24"/>
          <w:szCs w:val="24"/>
        </w:rPr>
        <w:t xml:space="preserve"> теоретико-методологические основы народного и декоративно-прикладного искусства; роль декоративно-прикладного искусства в процессе воспитания и развития гармонично развитой личности ребёнка; сохранение традиций русских народных ремёсел как один из факторов развития художественной культуры; декоративно-прикладное искусство как синтез народной культуры и творчества; художественное образование в области традиционного  прикладного искусства в условиях всемирного </w:t>
      </w:r>
      <w:proofErr w:type="spellStart"/>
      <w:r w:rsidRPr="00D00972">
        <w:rPr>
          <w:rFonts w:ascii="Times New Roman" w:hAnsi="Times New Roman"/>
          <w:sz w:val="24"/>
          <w:szCs w:val="24"/>
        </w:rPr>
        <w:t>глобализационного</w:t>
      </w:r>
      <w:proofErr w:type="spellEnd"/>
      <w:r w:rsidRPr="00D00972">
        <w:rPr>
          <w:rFonts w:ascii="Times New Roman" w:hAnsi="Times New Roman"/>
          <w:sz w:val="24"/>
          <w:szCs w:val="24"/>
        </w:rPr>
        <w:t xml:space="preserve"> процесса.</w:t>
      </w:r>
    </w:p>
    <w:p w:rsidR="00556EE0" w:rsidRPr="00D00972" w:rsidRDefault="00556EE0" w:rsidP="00556EE0">
      <w:pPr>
        <w:pStyle w:val="r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>СЕКЦИЯ 3. ТРАДИЦИОННЫЕ И НОВЫЕ МЕДИА ЧЕРЕЗ ПРИЗМУ ТРЕНДОВ В КУЛЬТУРЕ И ОБРАЗОВАНИИ</w:t>
      </w:r>
    </w:p>
    <w:p w:rsidR="00556EE0" w:rsidRPr="00D00972" w:rsidRDefault="00556EE0" w:rsidP="00556EE0">
      <w:pPr>
        <w:pStyle w:val="r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i/>
          <w:sz w:val="24"/>
          <w:szCs w:val="24"/>
        </w:rPr>
        <w:t>Основные вопросы секции:</w:t>
      </w:r>
      <w:r w:rsidRPr="00D00972">
        <w:rPr>
          <w:rFonts w:ascii="Times New Roman" w:hAnsi="Times New Roman"/>
          <w:sz w:val="24"/>
          <w:szCs w:val="24"/>
        </w:rPr>
        <w:t xml:space="preserve"> теоретико-методологические подходы к исследованию </w:t>
      </w:r>
      <w:proofErr w:type="gramStart"/>
      <w:r w:rsidRPr="00D00972">
        <w:rPr>
          <w:rFonts w:ascii="Times New Roman" w:hAnsi="Times New Roman"/>
          <w:sz w:val="24"/>
          <w:szCs w:val="24"/>
        </w:rPr>
        <w:t>проблем  коммуникации</w:t>
      </w:r>
      <w:proofErr w:type="gramEnd"/>
      <w:r w:rsidRPr="00D00972">
        <w:rPr>
          <w:rFonts w:ascii="Times New Roman" w:hAnsi="Times New Roman"/>
          <w:sz w:val="24"/>
          <w:szCs w:val="24"/>
        </w:rPr>
        <w:t xml:space="preserve">. Цифровая культура и новые медиа. Особенности онлайн </w:t>
      </w:r>
      <w:proofErr w:type="gramStart"/>
      <w:r w:rsidRPr="00D00972">
        <w:rPr>
          <w:rFonts w:ascii="Times New Roman" w:hAnsi="Times New Roman"/>
          <w:sz w:val="24"/>
          <w:szCs w:val="24"/>
        </w:rPr>
        <w:t>дискурса;  обучение</w:t>
      </w:r>
      <w:proofErr w:type="gramEnd"/>
      <w:r w:rsidRPr="00D00972">
        <w:rPr>
          <w:rFonts w:ascii="Times New Roman" w:hAnsi="Times New Roman"/>
          <w:sz w:val="24"/>
          <w:szCs w:val="24"/>
        </w:rPr>
        <w:t xml:space="preserve"> и воспитание в условиях нарастания </w:t>
      </w:r>
      <w:proofErr w:type="spellStart"/>
      <w:r w:rsidRPr="00D00972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D00972">
        <w:rPr>
          <w:rFonts w:ascii="Times New Roman" w:hAnsi="Times New Roman"/>
          <w:sz w:val="24"/>
          <w:szCs w:val="24"/>
        </w:rPr>
        <w:t xml:space="preserve"> общественного пространства; цифровая культура и новые медиа как феномен современного общества;  социокультурная динамика, детерминированная распространением цифровых технологий и сетевых коммуникаций. Смена парадигмы «традиционные средства массовой информации» – «новые медиа». Медиа как культурная индустрия; роль современных масс-медиа в образовании.</w:t>
      </w: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b/>
          <w:bCs/>
          <w:sz w:val="24"/>
          <w:szCs w:val="24"/>
        </w:rPr>
        <w:t xml:space="preserve">Форма проведения: </w:t>
      </w:r>
      <w:r w:rsidRPr="00D00972">
        <w:rPr>
          <w:rFonts w:ascii="Times New Roman" w:hAnsi="Times New Roman"/>
          <w:bCs/>
          <w:sz w:val="24"/>
          <w:szCs w:val="24"/>
        </w:rPr>
        <w:t>очная.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EE0" w:rsidRPr="00D00972" w:rsidRDefault="00556EE0" w:rsidP="00556EE0">
      <w:pPr>
        <w:pStyle w:val="r"/>
        <w:tabs>
          <w:tab w:val="left" w:pos="851"/>
        </w:tabs>
        <w:spacing w:before="120"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0972">
        <w:rPr>
          <w:rFonts w:ascii="Times New Roman" w:hAnsi="Times New Roman"/>
          <w:b/>
          <w:bCs/>
          <w:sz w:val="24"/>
          <w:szCs w:val="24"/>
        </w:rPr>
        <w:t>ОРГКОМИТЕТ КОНФЕРЕНЦИИ</w:t>
      </w: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00972">
        <w:rPr>
          <w:rFonts w:ascii="Times New Roman" w:hAnsi="Times New Roman"/>
          <w:b/>
          <w:bCs/>
          <w:sz w:val="24"/>
          <w:szCs w:val="24"/>
        </w:rPr>
        <w:t>Председатель организационного комитета:</w:t>
      </w: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 xml:space="preserve">Т.Ю. Медведева – зав. кафедрой </w:t>
      </w:r>
      <w:proofErr w:type="spellStart"/>
      <w:r w:rsidRPr="00D00972">
        <w:rPr>
          <w:rFonts w:ascii="Times New Roman" w:hAnsi="Times New Roman"/>
          <w:sz w:val="24"/>
          <w:szCs w:val="24"/>
        </w:rPr>
        <w:t>продюсерства</w:t>
      </w:r>
      <w:proofErr w:type="spellEnd"/>
      <w:r w:rsidRPr="00D00972">
        <w:rPr>
          <w:rFonts w:ascii="Times New Roman" w:hAnsi="Times New Roman"/>
          <w:sz w:val="24"/>
          <w:szCs w:val="24"/>
        </w:rPr>
        <w:t xml:space="preserve"> музыкального образования, кандидат педагогических наук, доцент, Нижний Новгород.</w:t>
      </w: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00972">
        <w:rPr>
          <w:rFonts w:ascii="Times New Roman" w:hAnsi="Times New Roman"/>
          <w:b/>
          <w:bCs/>
          <w:sz w:val="24"/>
          <w:szCs w:val="24"/>
        </w:rPr>
        <w:t>Зам. председателя организационного комитета: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D00972">
        <w:rPr>
          <w:rFonts w:ascii="Times New Roman" w:hAnsi="Times New Roman"/>
          <w:sz w:val="24"/>
          <w:szCs w:val="24"/>
        </w:rPr>
        <w:t>Сизова</w:t>
      </w:r>
      <w:proofErr w:type="spellEnd"/>
      <w:r w:rsidRPr="00D00972">
        <w:rPr>
          <w:rFonts w:ascii="Times New Roman" w:hAnsi="Times New Roman"/>
          <w:sz w:val="24"/>
          <w:szCs w:val="24"/>
        </w:rPr>
        <w:t xml:space="preserve"> –  старший преподаватель, НГПУ им. К. Минина</w:t>
      </w:r>
      <w:r w:rsidRPr="00D00972">
        <w:rPr>
          <w:rFonts w:ascii="Times New Roman" w:hAnsi="Times New Roman"/>
          <w:color w:val="000000"/>
          <w:sz w:val="24"/>
          <w:szCs w:val="24"/>
        </w:rPr>
        <w:t>, Нижний Новгород.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00972">
        <w:rPr>
          <w:rFonts w:ascii="Times New Roman" w:hAnsi="Times New Roman"/>
          <w:b/>
          <w:bCs/>
          <w:sz w:val="24"/>
          <w:szCs w:val="24"/>
        </w:rPr>
        <w:t>Состав организационного комитета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D00972">
        <w:rPr>
          <w:rFonts w:ascii="Times New Roman" w:hAnsi="Times New Roman"/>
          <w:sz w:val="24"/>
          <w:szCs w:val="24"/>
        </w:rPr>
        <w:t>Сырова</w:t>
      </w:r>
      <w:proofErr w:type="spellEnd"/>
      <w:r w:rsidRPr="00D00972">
        <w:rPr>
          <w:rFonts w:ascii="Times New Roman" w:hAnsi="Times New Roman"/>
          <w:sz w:val="24"/>
          <w:szCs w:val="24"/>
        </w:rPr>
        <w:t xml:space="preserve"> – кандидат педагогических наук, доцент зав. кафедрой, кандидат педагогических наук, доцент, член Союза дизайнеров России, Нижний Новгород.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>Д.С. Костылев – кандидат педагогических наук, доцент, декан факультета технологии и дизайна, Институт пищевых технологий и дизайна (филиал) ГБОУ ВО «Нижегородский государственный инженерно-экономический</w:t>
      </w:r>
      <w:r>
        <w:rPr>
          <w:rFonts w:ascii="Times New Roman" w:hAnsi="Times New Roman"/>
          <w:sz w:val="24"/>
          <w:szCs w:val="24"/>
        </w:rPr>
        <w:t xml:space="preserve"> университет», Нижний Новгород.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>В.А. Карнаухова –  кандидат искусствоведения, доцент, НГПУ им. К. Минина, Нижний Новгород.</w:t>
      </w:r>
    </w:p>
    <w:p w:rsidR="00556EE0" w:rsidRPr="00D00972" w:rsidRDefault="00556EE0" w:rsidP="00556EE0">
      <w:pPr>
        <w:pStyle w:val="r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00972">
        <w:rPr>
          <w:rFonts w:ascii="Times New Roman" w:hAnsi="Times New Roman"/>
          <w:bCs/>
          <w:iCs/>
          <w:sz w:val="24"/>
          <w:szCs w:val="24"/>
        </w:rPr>
        <w:lastRenderedPageBreak/>
        <w:t xml:space="preserve">О.А. </w:t>
      </w:r>
      <w:proofErr w:type="spellStart"/>
      <w:r w:rsidRPr="00D00972">
        <w:rPr>
          <w:rFonts w:ascii="Times New Roman" w:hAnsi="Times New Roman"/>
          <w:bCs/>
          <w:iCs/>
          <w:sz w:val="24"/>
          <w:szCs w:val="24"/>
        </w:rPr>
        <w:t>Немова</w:t>
      </w:r>
      <w:proofErr w:type="spellEnd"/>
      <w:r w:rsidRPr="00D00972">
        <w:rPr>
          <w:rFonts w:ascii="Times New Roman" w:hAnsi="Times New Roman"/>
          <w:bCs/>
          <w:iCs/>
          <w:sz w:val="24"/>
          <w:szCs w:val="24"/>
        </w:rPr>
        <w:t xml:space="preserve"> – кандидат социологических наук, доцент кафедры </w:t>
      </w:r>
      <w:proofErr w:type="spellStart"/>
      <w:r w:rsidRPr="00D00972">
        <w:rPr>
          <w:rFonts w:ascii="Times New Roman" w:hAnsi="Times New Roman"/>
          <w:bCs/>
          <w:iCs/>
          <w:sz w:val="24"/>
          <w:szCs w:val="24"/>
        </w:rPr>
        <w:t>продюсерства</w:t>
      </w:r>
      <w:proofErr w:type="spellEnd"/>
      <w:r w:rsidRPr="00D00972">
        <w:rPr>
          <w:rFonts w:ascii="Times New Roman" w:hAnsi="Times New Roman"/>
          <w:bCs/>
          <w:iCs/>
          <w:sz w:val="24"/>
          <w:szCs w:val="24"/>
        </w:rPr>
        <w:t xml:space="preserve"> и музыкального образования ФГБОУ ВО НГПУ им. К. Минина, Нижний Новгород.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 xml:space="preserve">Е.Р. </w:t>
      </w:r>
      <w:proofErr w:type="spellStart"/>
      <w:r w:rsidRPr="00D00972">
        <w:rPr>
          <w:rFonts w:ascii="Times New Roman" w:hAnsi="Times New Roman"/>
          <w:sz w:val="24"/>
          <w:szCs w:val="24"/>
        </w:rPr>
        <w:t>Кирдянова</w:t>
      </w:r>
      <w:proofErr w:type="spellEnd"/>
      <w:r w:rsidRPr="00D00972">
        <w:rPr>
          <w:rFonts w:ascii="Times New Roman" w:hAnsi="Times New Roman"/>
          <w:sz w:val="24"/>
          <w:szCs w:val="24"/>
        </w:rPr>
        <w:t xml:space="preserve"> - </w:t>
      </w:r>
      <w:r w:rsidRPr="00D00972">
        <w:rPr>
          <w:rFonts w:ascii="Times New Roman" w:hAnsi="Times New Roman"/>
          <w:bCs/>
          <w:iCs/>
          <w:sz w:val="24"/>
          <w:szCs w:val="24"/>
        </w:rPr>
        <w:t xml:space="preserve">кандидат филологических наук, доцент кафедры </w:t>
      </w:r>
      <w:proofErr w:type="spellStart"/>
      <w:r w:rsidRPr="00D00972">
        <w:rPr>
          <w:rFonts w:ascii="Times New Roman" w:hAnsi="Times New Roman"/>
          <w:bCs/>
          <w:iCs/>
          <w:sz w:val="24"/>
          <w:szCs w:val="24"/>
        </w:rPr>
        <w:t>продюсерства</w:t>
      </w:r>
      <w:proofErr w:type="spellEnd"/>
      <w:r w:rsidRPr="00D00972">
        <w:rPr>
          <w:rFonts w:ascii="Times New Roman" w:hAnsi="Times New Roman"/>
          <w:bCs/>
          <w:iCs/>
          <w:sz w:val="24"/>
          <w:szCs w:val="24"/>
        </w:rPr>
        <w:t xml:space="preserve"> и музыкального образования ФГБОУ ВО НГПУ им. К. Минина, Нижний Новгород.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D00972">
        <w:rPr>
          <w:rFonts w:ascii="Times New Roman" w:hAnsi="Times New Roman"/>
          <w:b/>
          <w:sz w:val="24"/>
          <w:szCs w:val="24"/>
        </w:rPr>
        <w:t>Технический секретарь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 xml:space="preserve">Д.А. Рязанов – преподаватель кафедры </w:t>
      </w:r>
      <w:proofErr w:type="spellStart"/>
      <w:r w:rsidRPr="00D00972">
        <w:rPr>
          <w:rFonts w:ascii="Times New Roman" w:hAnsi="Times New Roman"/>
          <w:sz w:val="24"/>
          <w:szCs w:val="24"/>
        </w:rPr>
        <w:t>продюсерства</w:t>
      </w:r>
      <w:proofErr w:type="spellEnd"/>
      <w:r w:rsidRPr="00D00972">
        <w:rPr>
          <w:rFonts w:ascii="Times New Roman" w:hAnsi="Times New Roman"/>
          <w:sz w:val="24"/>
          <w:szCs w:val="24"/>
        </w:rPr>
        <w:t xml:space="preserve"> и музыкального образования НГПУ им. К. Минина, Нижний Новгород.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 xml:space="preserve">По результатам конференции планируется издание сборника материалов с постатейным размещением в базе РИНЦ. Электронный вариант сборника в формате </w:t>
      </w:r>
      <w:r w:rsidRPr="00D00972">
        <w:rPr>
          <w:rFonts w:ascii="Times New Roman" w:hAnsi="Times New Roman"/>
          <w:sz w:val="24"/>
          <w:szCs w:val="24"/>
          <w:lang w:val="en-US"/>
        </w:rPr>
        <w:t>PDF</w:t>
      </w:r>
      <w:r w:rsidRPr="00D00972">
        <w:rPr>
          <w:rFonts w:ascii="Times New Roman" w:hAnsi="Times New Roman"/>
          <w:sz w:val="24"/>
          <w:szCs w:val="24"/>
        </w:rPr>
        <w:t xml:space="preserve"> будет разослан участникам конференции на указанный в заявке адрес электронной почты. По требованию участника может быть выслан печатный вариант сборника при условии оплаты его стоимости.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56EE0" w:rsidRDefault="00556EE0" w:rsidP="00556EE0">
      <w:pPr>
        <w:pStyle w:val="Standard"/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0972">
        <w:rPr>
          <w:rFonts w:ascii="Times New Roman" w:hAnsi="Times New Roman"/>
          <w:b/>
          <w:sz w:val="24"/>
          <w:szCs w:val="24"/>
        </w:rPr>
        <w:t>УСЛОВИЯ УЧАСТИЯ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0972">
        <w:rPr>
          <w:rFonts w:ascii="Times New Roman" w:hAnsi="Times New Roman"/>
          <w:b/>
          <w:sz w:val="24"/>
          <w:szCs w:val="24"/>
        </w:rPr>
        <w:t>Для участия в конференции необходимо:</w:t>
      </w:r>
    </w:p>
    <w:p w:rsidR="00556EE0" w:rsidRPr="00D00972" w:rsidRDefault="00556EE0" w:rsidP="00556EE0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37043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апреля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2021 года предоставить в редколлегию в одном письме на адрес e-</w:t>
      </w:r>
      <w:proofErr w:type="spellStart"/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11" w:history="1">
        <w:r w:rsidRPr="00D00972">
          <w:rPr>
            <w:rFonts w:ascii="Times New Roman" w:eastAsia="Batang" w:hAnsi="Times New Roman"/>
            <w:sz w:val="24"/>
            <w:szCs w:val="24"/>
            <w:lang w:eastAsia="ru-RU"/>
          </w:rPr>
          <w:t>pimoart-2018@yandex.ru</w:t>
        </w:r>
      </w:hyperlink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 обязательной пометкой в теме письма ФИО участника (ответственного лица) (в скобках указать «Культура, образование и искусство – 2021» следующие документы:</w:t>
      </w:r>
    </w:p>
    <w:p w:rsidR="00556EE0" w:rsidRPr="00D00972" w:rsidRDefault="00556EE0" w:rsidP="00556EE0">
      <w:pPr>
        <w:pStyle w:val="a5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56EE0" w:rsidRPr="00D00972" w:rsidRDefault="00556EE0" w:rsidP="00556EE0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Заявку на участие в конференции </w:t>
      </w:r>
      <w:r w:rsidRPr="00D00972">
        <w:rPr>
          <w:rFonts w:ascii="Times New Roman" w:hAnsi="Times New Roman"/>
          <w:sz w:val="24"/>
          <w:szCs w:val="24"/>
        </w:rPr>
        <w:t>(регистрационную карту (Приложение 1)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.  Заявка на участие в конференции заполняется каждым соавторов.</w:t>
      </w:r>
    </w:p>
    <w:p w:rsidR="00556EE0" w:rsidRPr="00D00972" w:rsidRDefault="00556EE0" w:rsidP="00556EE0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Сопроводительное письмо к статье </w:t>
      </w:r>
      <w:r w:rsidRPr="00D00972">
        <w:rPr>
          <w:rFonts w:ascii="Times New Roman" w:hAnsi="Times New Roman"/>
          <w:sz w:val="24"/>
          <w:szCs w:val="24"/>
        </w:rPr>
        <w:t>(Приложение 2)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56EE0" w:rsidRPr="00D00972" w:rsidRDefault="00556EE0" w:rsidP="00556EE0">
      <w:pPr>
        <w:pStyle w:val="a5"/>
        <w:numPr>
          <w:ilvl w:val="0"/>
          <w:numId w:val="4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Тексты статей/материалов доклада, удовлетворяющие требованиям, в информационном письме </w:t>
      </w:r>
      <w:r w:rsidRPr="00D00972">
        <w:rPr>
          <w:rFonts w:ascii="Times New Roman" w:hAnsi="Times New Roman"/>
          <w:sz w:val="24"/>
          <w:szCs w:val="24"/>
        </w:rPr>
        <w:t>(Приложение 3). Объем статьи – от 3 страниц.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Рабочий язык конференции – русский.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56EE0" w:rsidRPr="00D00972" w:rsidRDefault="00556EE0" w:rsidP="00556EE0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До 1</w:t>
      </w:r>
      <w:r w:rsidR="0037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апреля 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Программный комитет проводит предварительный отбор поступивших статей/материалов докладов – для публикации в сборниках конференции и включения в программу устных докладов.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результатах отбора участники уведомляются до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37043B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апреля по адресам электронной почты, указанным в заявке. 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Научный комитет оставляет за собой право отклонить и не публиковать тезисы, которые: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1) заявлены вне основных направлений работы подсекций конференции,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2) не содержат научную информацию,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3) выходят за пределы программы, сформированной на основании полученных заявок,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4) подготовлены с нарушением приведенных правил оформления,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5) поступили в оргкомитет после установленного срока</w:t>
      </w:r>
    </w:p>
    <w:p w:rsidR="00556EE0" w:rsidRPr="00D00972" w:rsidRDefault="00556EE0" w:rsidP="00556EE0">
      <w:pPr>
        <w:pStyle w:val="Standard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Право представления устного доклада дается только авторам, тезисы которых прошли отбор Программного комитета и включены в сборники материалов конференции. 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>Авторам принятых докладов после оплаты публикации высылаются приглашения на участие в конференции, а их тезисы публикуются в сборнике.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>Авторы, не оплатившие публикацию в срок, указанный оргкомитетом, не имеют права на публикацию тезисов и представление устного доклада.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bCs/>
          <w:sz w:val="24"/>
          <w:szCs w:val="24"/>
        </w:rPr>
        <w:t>В случае очного участия в конференции</w:t>
      </w:r>
      <w:r w:rsidRPr="00D00972">
        <w:rPr>
          <w:rFonts w:ascii="Times New Roman" w:hAnsi="Times New Roman"/>
          <w:b/>
          <w:bCs/>
          <w:sz w:val="24"/>
          <w:szCs w:val="24"/>
        </w:rPr>
        <w:t xml:space="preserve"> все расходы оплачиваются за счет командирующей стороны.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0097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ОПЛАТА УЧАСТИЯ В КОНФЕРЕНЦИИ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 xml:space="preserve">Авторы, получившие сообщение Программного комитета о принятии работы к публикации, обязаны до </w:t>
      </w:r>
      <w:r>
        <w:rPr>
          <w:rFonts w:ascii="Times New Roman" w:hAnsi="Times New Roman"/>
          <w:sz w:val="24"/>
          <w:szCs w:val="24"/>
        </w:rPr>
        <w:t>15</w:t>
      </w:r>
      <w:r w:rsidRPr="00D00972">
        <w:rPr>
          <w:rFonts w:ascii="Times New Roman" w:hAnsi="Times New Roman"/>
          <w:sz w:val="24"/>
          <w:szCs w:val="24"/>
        </w:rPr>
        <w:t xml:space="preserve"> апреля оплатить публикацию тезисов в сборнике конференции. В случае неоплаты публикации в срок оргкомитет будет вынужден исключить работу из программы конференции и из сборников тезисов.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>Организационный взнос – 150 руб. за 1 страницу. Печатная версия сборника оплачивается дополнительно в размере 300 руб. за один сборник, электронный экземпляр предоставляется бесплатно.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>Рассылка сборника материалов конференции будет произведена в течение двух месяцев с момента проведения конференции.</w:t>
      </w:r>
    </w:p>
    <w:p w:rsidR="00556EE0" w:rsidRPr="00D00972" w:rsidRDefault="00556EE0" w:rsidP="00556EE0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sz w:val="24"/>
          <w:szCs w:val="24"/>
        </w:rPr>
        <w:t xml:space="preserve">Обязательно сообщите о факте оплаты (прислать отсканированную (сфотографированную) квитанцию </w:t>
      </w:r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на адрес e-</w:t>
      </w:r>
      <w:proofErr w:type="spellStart"/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12" w:history="1">
        <w:r w:rsidRPr="00D00972">
          <w:rPr>
            <w:rFonts w:ascii="Times New Roman" w:eastAsia="Batang" w:hAnsi="Times New Roman"/>
            <w:sz w:val="24"/>
            <w:szCs w:val="24"/>
            <w:lang w:eastAsia="ru-RU"/>
          </w:rPr>
          <w:t>pimoart-2018@yandex.ru</w:t>
        </w:r>
      </w:hyperlink>
      <w:r w:rsidRPr="00D00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 обязательной пометкой в теме письма ФИО участника (ответственного лица)_квитанция об оплате</w:t>
      </w:r>
      <w:r w:rsidRPr="00D00972">
        <w:rPr>
          <w:rFonts w:ascii="Times New Roman" w:hAnsi="Times New Roman"/>
          <w:sz w:val="24"/>
          <w:szCs w:val="24"/>
        </w:rPr>
        <w:t>).</w:t>
      </w:r>
    </w:p>
    <w:p w:rsidR="00556EE0" w:rsidRPr="00D00972" w:rsidRDefault="00556EE0" w:rsidP="00556EE0">
      <w:pPr>
        <w:pStyle w:val="1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EE0" w:rsidRDefault="00556EE0" w:rsidP="00556EE0">
      <w:pPr>
        <w:pStyle w:val="1"/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097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56EE0" w:rsidRDefault="00556EE0" w:rsidP="00556EE0">
      <w:pPr>
        <w:pStyle w:val="1"/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EE0" w:rsidRDefault="00556EE0" w:rsidP="00556EE0">
      <w:pPr>
        <w:pStyle w:val="1"/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6EE0" w:rsidRPr="00D00972" w:rsidRDefault="00556EE0" w:rsidP="00556EE0">
      <w:pPr>
        <w:pStyle w:val="1"/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0972">
        <w:rPr>
          <w:rFonts w:ascii="Times New Roman" w:hAnsi="Times New Roman" w:cs="Times New Roman"/>
          <w:sz w:val="24"/>
          <w:szCs w:val="24"/>
          <w:lang w:val="ru-RU"/>
        </w:rPr>
        <w:t xml:space="preserve">       3. РЕКВИЗИТЫ ДЛЯ ОПЛАТЫ: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rPr>
          <w:b/>
        </w:rPr>
        <w:t xml:space="preserve">Получатель: </w:t>
      </w:r>
      <w:r w:rsidRPr="00D00972">
        <w:t>УФК по Нижегородской области (НГПУ им. К. Минина л/с 20326Х28320)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right="-207" w:firstLine="567"/>
        <w:jc w:val="both"/>
      </w:pPr>
      <w:r w:rsidRPr="00D00972">
        <w:rPr>
          <w:b/>
        </w:rPr>
        <w:t xml:space="preserve">Банк получателя: </w:t>
      </w:r>
      <w:r w:rsidRPr="00D00972">
        <w:t>Волго-Вятское ГУ Банка России г. Нижний Новгород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rPr>
          <w:b/>
        </w:rPr>
        <w:t>БИК:</w:t>
      </w:r>
      <w:r w:rsidRPr="00D00972">
        <w:t xml:space="preserve"> 042202001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rPr>
          <w:b/>
          <w:lang w:val="en-US"/>
        </w:rPr>
        <w:t>O</w:t>
      </w:r>
      <w:r w:rsidRPr="00D00972">
        <w:rPr>
          <w:b/>
        </w:rPr>
        <w:t xml:space="preserve">КПО </w:t>
      </w:r>
      <w:r w:rsidRPr="00D00972">
        <w:t>02079342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rPr>
          <w:b/>
        </w:rPr>
        <w:t xml:space="preserve">ОКОНХ </w:t>
      </w:r>
      <w:r w:rsidRPr="00D00972">
        <w:t>92110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rPr>
          <w:b/>
        </w:rPr>
        <w:t>ОКТМО</w:t>
      </w:r>
      <w:r w:rsidRPr="00D00972">
        <w:t xml:space="preserve"> 22701000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rPr>
          <w:b/>
        </w:rPr>
        <w:t xml:space="preserve">ИНН </w:t>
      </w:r>
      <w:r w:rsidRPr="00D00972">
        <w:t xml:space="preserve">5260001277      </w:t>
      </w:r>
      <w:r w:rsidRPr="00D00972">
        <w:rPr>
          <w:b/>
        </w:rPr>
        <w:t>КПП</w:t>
      </w:r>
      <w:r w:rsidRPr="00D00972">
        <w:t xml:space="preserve"> 526001001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rPr>
          <w:b/>
        </w:rPr>
        <w:t xml:space="preserve">л/с </w:t>
      </w:r>
      <w:r w:rsidRPr="00D00972">
        <w:t>20326Х28320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rPr>
          <w:b/>
        </w:rPr>
        <w:t>Р/</w:t>
      </w:r>
      <w:proofErr w:type="spellStart"/>
      <w:r w:rsidRPr="00D00972">
        <w:rPr>
          <w:b/>
        </w:rPr>
        <w:t>сч</w:t>
      </w:r>
      <w:proofErr w:type="spellEnd"/>
      <w:r w:rsidRPr="00D00972">
        <w:rPr>
          <w:b/>
        </w:rPr>
        <w:t xml:space="preserve">. №: </w:t>
      </w:r>
      <w:r w:rsidRPr="00D00972">
        <w:t>40501810522022000002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  <w:rPr>
          <w:b/>
        </w:rPr>
      </w:pP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rPr>
          <w:b/>
        </w:rPr>
        <w:t>Адрес:</w:t>
      </w:r>
      <w:r w:rsidRPr="00D00972">
        <w:t xml:space="preserve"> 603004, г. </w:t>
      </w:r>
      <w:proofErr w:type="spellStart"/>
      <w:r w:rsidRPr="00D00972">
        <w:t>Н.Новгород</w:t>
      </w:r>
      <w:proofErr w:type="spellEnd"/>
      <w:r w:rsidRPr="00D00972">
        <w:t>, ул. Ульянова д.1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</w:p>
    <w:p w:rsidR="00556EE0" w:rsidRPr="00D00972" w:rsidRDefault="00556EE0" w:rsidP="00556EE0">
      <w:pPr>
        <w:pStyle w:val="1"/>
        <w:tabs>
          <w:tab w:val="left" w:pos="0"/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0972">
        <w:rPr>
          <w:rFonts w:ascii="Times New Roman" w:hAnsi="Times New Roman" w:cs="Times New Roman"/>
          <w:sz w:val="24"/>
          <w:szCs w:val="24"/>
          <w:lang w:val="ru-RU"/>
        </w:rPr>
        <w:t xml:space="preserve">        Внимание! в графе получатель указать: УФК по Нижегородской области (НГПУ им. К. Минина л/с 20326Х28320)</w:t>
      </w:r>
    </w:p>
    <w:p w:rsidR="00556EE0" w:rsidRPr="00D00972" w:rsidRDefault="00556EE0" w:rsidP="00556EE0">
      <w:pPr>
        <w:pStyle w:val="1"/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0972">
        <w:rPr>
          <w:rFonts w:ascii="Times New Roman" w:hAnsi="Times New Roman" w:cs="Times New Roman"/>
          <w:sz w:val="24"/>
          <w:szCs w:val="24"/>
          <w:lang w:val="ru-RU"/>
        </w:rPr>
        <w:t xml:space="preserve">          В поле 104 или в назначении платежа: Код дохода 00000000000000000130.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  <w:rPr>
          <w:b/>
        </w:rPr>
      </w:pP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  <w:rPr>
          <w:b/>
        </w:rPr>
      </w:pP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rPr>
          <w:b/>
        </w:rPr>
        <w:t>Телефон управления бухгалтерского учета, отчетности и контроля: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</w:pPr>
      <w:r w:rsidRPr="00D00972">
        <w:t>(831) 436-18-19 Козловская Наталья Анатольевна</w:t>
      </w:r>
    </w:p>
    <w:p w:rsidR="00556EE0" w:rsidRPr="00D00972" w:rsidRDefault="00556EE0" w:rsidP="00556EE0">
      <w:pPr>
        <w:pStyle w:val="Textbody"/>
        <w:tabs>
          <w:tab w:val="left" w:pos="851"/>
        </w:tabs>
        <w:spacing w:after="0"/>
        <w:ind w:firstLine="567"/>
        <w:jc w:val="both"/>
        <w:rPr>
          <w:b/>
        </w:rPr>
      </w:pPr>
    </w:p>
    <w:p w:rsidR="00556EE0" w:rsidRPr="00D00972" w:rsidRDefault="00556EE0" w:rsidP="00556EE0">
      <w:pPr>
        <w:pStyle w:val="r"/>
        <w:tabs>
          <w:tab w:val="left" w:pos="851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6EE0" w:rsidRPr="00D00972" w:rsidRDefault="00556EE0" w:rsidP="00556EE0">
      <w:pPr>
        <w:pStyle w:val="r"/>
        <w:tabs>
          <w:tab w:val="left" w:pos="851"/>
        </w:tabs>
        <w:spacing w:before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 всем вопросам обращаться на кафедру </w:t>
      </w:r>
      <w:proofErr w:type="spellStart"/>
      <w:r w:rsidRPr="00D00972">
        <w:rPr>
          <w:rFonts w:ascii="Times New Roman" w:hAnsi="Times New Roman"/>
          <w:b/>
          <w:i/>
          <w:sz w:val="24"/>
          <w:szCs w:val="24"/>
          <w:lang w:eastAsia="en-US"/>
        </w:rPr>
        <w:t>продюсерства</w:t>
      </w:r>
      <w:proofErr w:type="spellEnd"/>
      <w:r w:rsidRPr="00D00972">
        <w:rPr>
          <w:rFonts w:ascii="Times New Roman" w:hAnsi="Times New Roman"/>
          <w:b/>
          <w:i/>
          <w:sz w:val="24"/>
          <w:szCs w:val="24"/>
          <w:lang w:eastAsia="en-US"/>
        </w:rPr>
        <w:t xml:space="preserve"> и музыкального образования</w:t>
      </w:r>
      <w:r w:rsidRPr="00D0097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00972">
        <w:rPr>
          <w:rFonts w:ascii="Times New Roman" w:hAnsi="Times New Roman"/>
          <w:b/>
          <w:i/>
          <w:sz w:val="24"/>
          <w:szCs w:val="24"/>
        </w:rPr>
        <w:t xml:space="preserve">ФГБОУ ВО «Нижегородский государственный педагогический университет имени </w:t>
      </w:r>
      <w:proofErr w:type="spellStart"/>
      <w:r w:rsidRPr="00D00972">
        <w:rPr>
          <w:rFonts w:ascii="Times New Roman" w:hAnsi="Times New Roman"/>
          <w:b/>
          <w:i/>
          <w:sz w:val="24"/>
          <w:szCs w:val="24"/>
        </w:rPr>
        <w:t>Козьмы</w:t>
      </w:r>
      <w:proofErr w:type="spellEnd"/>
      <w:r w:rsidRPr="00D00972">
        <w:rPr>
          <w:rFonts w:ascii="Times New Roman" w:hAnsi="Times New Roman"/>
          <w:b/>
          <w:i/>
          <w:sz w:val="24"/>
          <w:szCs w:val="24"/>
        </w:rPr>
        <w:t xml:space="preserve"> Минина» (</w:t>
      </w:r>
      <w:proofErr w:type="spellStart"/>
      <w:r w:rsidRPr="00D00972">
        <w:rPr>
          <w:rFonts w:ascii="Times New Roman" w:hAnsi="Times New Roman"/>
          <w:b/>
          <w:i/>
          <w:sz w:val="24"/>
          <w:szCs w:val="24"/>
        </w:rPr>
        <w:t>Мининский</w:t>
      </w:r>
      <w:proofErr w:type="spellEnd"/>
      <w:r w:rsidRPr="00D00972">
        <w:rPr>
          <w:rFonts w:ascii="Times New Roman" w:hAnsi="Times New Roman"/>
          <w:b/>
          <w:i/>
          <w:sz w:val="24"/>
          <w:szCs w:val="24"/>
        </w:rPr>
        <w:t xml:space="preserve"> университет) по телефонам </w:t>
      </w:r>
      <w:r w:rsidRPr="00D00972">
        <w:rPr>
          <w:rFonts w:ascii="Times New Roman" w:hAnsi="Times New Roman"/>
          <w:b/>
          <w:i/>
          <w:color w:val="333333"/>
          <w:sz w:val="24"/>
          <w:szCs w:val="24"/>
        </w:rPr>
        <w:t>+</w:t>
      </w:r>
      <w:r w:rsidRPr="00D00972">
        <w:rPr>
          <w:rFonts w:ascii="Times New Roman" w:hAnsi="Times New Roman"/>
          <w:b/>
          <w:i/>
          <w:sz w:val="24"/>
          <w:szCs w:val="24"/>
        </w:rPr>
        <w:t>7 (831) 246-16-71 #123, + 7 950 605 89 08 или по адресу электронной почты:</w:t>
      </w:r>
      <w:r w:rsidRPr="00D00972">
        <w:rPr>
          <w:rFonts w:ascii="Times New Roman" w:hAnsi="Times New Roman"/>
          <w:b/>
          <w:i/>
          <w:color w:val="333333"/>
          <w:sz w:val="24"/>
          <w:szCs w:val="24"/>
        </w:rPr>
        <w:t xml:space="preserve"> e-</w:t>
      </w:r>
      <w:proofErr w:type="spellStart"/>
      <w:r w:rsidRPr="00D00972">
        <w:rPr>
          <w:rFonts w:ascii="Times New Roman" w:hAnsi="Times New Roman"/>
          <w:b/>
          <w:i/>
          <w:color w:val="333333"/>
          <w:sz w:val="24"/>
          <w:szCs w:val="24"/>
        </w:rPr>
        <w:t>mail</w:t>
      </w:r>
      <w:proofErr w:type="spellEnd"/>
      <w:r w:rsidRPr="00D00972">
        <w:rPr>
          <w:rFonts w:ascii="Times New Roman" w:hAnsi="Times New Roman"/>
          <w:b/>
          <w:i/>
          <w:color w:val="333333"/>
          <w:sz w:val="24"/>
          <w:szCs w:val="24"/>
        </w:rPr>
        <w:t>: pimoart-2018@yandex.ru,</w:t>
      </w:r>
    </w:p>
    <w:p w:rsidR="00556EE0" w:rsidRPr="00D00972" w:rsidRDefault="00556EE0" w:rsidP="00556EE0">
      <w:pPr>
        <w:pStyle w:val="r"/>
        <w:tabs>
          <w:tab w:val="left" w:pos="851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00972">
        <w:rPr>
          <w:rFonts w:ascii="Times New Roman" w:hAnsi="Times New Roman"/>
          <w:b/>
          <w:i/>
          <w:sz w:val="24"/>
          <w:szCs w:val="24"/>
        </w:rPr>
        <w:t xml:space="preserve">Контактное лицо зам. зав. кафедрой </w:t>
      </w:r>
      <w:proofErr w:type="spellStart"/>
      <w:r w:rsidRPr="00D00972">
        <w:rPr>
          <w:rFonts w:ascii="Times New Roman" w:hAnsi="Times New Roman"/>
          <w:b/>
          <w:i/>
          <w:sz w:val="24"/>
          <w:szCs w:val="24"/>
        </w:rPr>
        <w:t>Сизова</w:t>
      </w:r>
      <w:proofErr w:type="spellEnd"/>
      <w:r w:rsidRPr="00D00972">
        <w:rPr>
          <w:rFonts w:ascii="Times New Roman" w:hAnsi="Times New Roman"/>
          <w:b/>
          <w:i/>
          <w:sz w:val="24"/>
          <w:szCs w:val="24"/>
        </w:rPr>
        <w:t xml:space="preserve"> Ольга Алексеевна.</w:t>
      </w:r>
    </w:p>
    <w:p w:rsidR="00556EE0" w:rsidRPr="00D00972" w:rsidRDefault="00556EE0" w:rsidP="00556EE0">
      <w:pPr>
        <w:pStyle w:val="a4"/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56EE0" w:rsidRPr="00D00972" w:rsidRDefault="00556EE0" w:rsidP="00556EE0">
      <w:pPr>
        <w:pStyle w:val="a4"/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56EE0" w:rsidRPr="00D00972" w:rsidRDefault="00556EE0" w:rsidP="00556EE0">
      <w:pPr>
        <w:pStyle w:val="a4"/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00972">
        <w:rPr>
          <w:rFonts w:ascii="Times New Roman" w:hAnsi="Times New Roman"/>
          <w:b/>
          <w:bCs/>
          <w:sz w:val="24"/>
          <w:szCs w:val="24"/>
          <w:lang w:eastAsia="en-US"/>
        </w:rPr>
        <w:t>С УВАЖЕНИЕМ, ОРГАНИЗАЦИОННЫЙ КОМИТЕТ</w:t>
      </w:r>
    </w:p>
    <w:p w:rsidR="00556EE0" w:rsidRPr="00D00972" w:rsidRDefault="00556EE0" w:rsidP="00556EE0">
      <w:pPr>
        <w:pStyle w:val="Standard"/>
        <w:tabs>
          <w:tab w:val="left" w:pos="851"/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56EE0" w:rsidRPr="00D00972" w:rsidRDefault="00556EE0" w:rsidP="00556EE0">
      <w:pPr>
        <w:pStyle w:val="Standard"/>
        <w:tabs>
          <w:tab w:val="left" w:pos="851"/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56EE0" w:rsidRDefault="00556EE0" w:rsidP="00556EE0">
      <w:pPr>
        <w:pStyle w:val="11"/>
        <w:pageBreakBefore/>
        <w:spacing w:before="28" w:after="28"/>
        <w:jc w:val="right"/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</w:rPr>
        <w:t>Приложение № 1</w:t>
      </w:r>
    </w:p>
    <w:p w:rsidR="00556EE0" w:rsidRDefault="00556EE0" w:rsidP="00556EE0">
      <w:pPr>
        <w:pStyle w:val="11"/>
        <w:spacing w:before="28" w:after="2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56EE0" w:rsidRDefault="00556EE0" w:rsidP="00556EE0">
      <w:pPr>
        <w:pStyle w:val="5"/>
        <w:spacing w:before="0" w:line="240" w:lineRule="auto"/>
        <w:ind w:firstLine="567"/>
        <w:jc w:val="center"/>
        <w:rPr>
          <w:rFonts w:ascii="Times New Roman" w:hAnsi="Times New Roman"/>
          <w:i/>
          <w:color w:val="00000A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>Регистрационная карта – заявка на участие в конференции</w:t>
      </w:r>
    </w:p>
    <w:tbl>
      <w:tblPr>
        <w:tblW w:w="94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0"/>
        <w:gridCol w:w="40"/>
      </w:tblGrid>
      <w:tr w:rsidR="00556EE0" w:rsidTr="00122546"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авторе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EE0" w:rsidRDefault="00556EE0" w:rsidP="00122546">
            <w:pPr>
              <w:pStyle w:val="Standard"/>
            </w:pP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– русский язык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Отчество (полностью) – русский язык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 (полностью) – русский язык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</w:rPr>
              <w:t>Е-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степень, звание, должность (полностью) – русский язык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lang w:val="en-US"/>
              </w:rPr>
              <w:t>SPIN</w:t>
            </w:r>
            <w:r>
              <w:rPr>
                <w:rFonts w:ascii="Times New Roman" w:hAnsi="Times New Roman"/>
              </w:rPr>
              <w:t>код (при его наличии статья сразу будет привязана к авторскому профилю в РИНЦ)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</w:rPr>
              <w:t xml:space="preserve">Сборник трудов  </w:t>
            </w:r>
            <w:r>
              <w:rPr>
                <w:rFonts w:ascii="Times New Roman" w:hAnsi="Times New Roman"/>
                <w:b/>
              </w:rPr>
              <w:t>электронный/печатный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 с указанием индекса (по этому адресу будет выслан сборник)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</w:rPr>
              <w:t xml:space="preserve">Форма участия </w:t>
            </w:r>
            <w:r>
              <w:rPr>
                <w:rFonts w:ascii="Times New Roman" w:hAnsi="Times New Roman"/>
                <w:b/>
              </w:rPr>
              <w:t>очная с докладом/ очная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</w:rPr>
              <w:t xml:space="preserve">Научное направление </w:t>
            </w:r>
            <w:r>
              <w:rPr>
                <w:rFonts w:ascii="Times New Roman" w:hAnsi="Times New Roman"/>
                <w:b/>
              </w:rPr>
              <w:t>(секция)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доклада</w:t>
            </w:r>
          </w:p>
        </w:tc>
      </w:tr>
      <w:tr w:rsidR="00556EE0" w:rsidTr="00122546">
        <w:trPr>
          <w:gridAfter w:val="1"/>
          <w:wAfter w:w="40" w:type="dxa"/>
        </w:trPr>
        <w:tc>
          <w:tcPr>
            <w:tcW w:w="9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</w:tr>
    </w:tbl>
    <w:p w:rsidR="00556EE0" w:rsidRDefault="00556EE0" w:rsidP="00556EE0">
      <w:pPr>
        <w:pStyle w:val="a3"/>
        <w:spacing w:after="0"/>
        <w:ind w:firstLine="567"/>
        <w:jc w:val="both"/>
        <w:rPr>
          <w:sz w:val="24"/>
          <w:szCs w:val="24"/>
        </w:rPr>
      </w:pPr>
    </w:p>
    <w:p w:rsidR="00556EE0" w:rsidRDefault="00556EE0" w:rsidP="00556EE0">
      <w:pPr>
        <w:pStyle w:val="5"/>
        <w:spacing w:before="0" w:line="240" w:lineRule="auto"/>
        <w:ind w:firstLine="567"/>
        <w:jc w:val="center"/>
        <w:rPr>
          <w:rFonts w:ascii="Times New Roman" w:hAnsi="Times New Roman"/>
          <w:i/>
          <w:color w:val="00000A"/>
          <w:sz w:val="28"/>
          <w:szCs w:val="28"/>
        </w:rPr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11"/>
        <w:spacing w:before="28" w:after="28"/>
        <w:jc w:val="right"/>
      </w:pPr>
    </w:p>
    <w:p w:rsidR="00556EE0" w:rsidRDefault="00556EE0" w:rsidP="00556EE0">
      <w:pPr>
        <w:pStyle w:val="11"/>
        <w:spacing w:before="28" w:after="28"/>
        <w:jc w:val="right"/>
      </w:pPr>
    </w:p>
    <w:p w:rsidR="00556EE0" w:rsidRDefault="00556EE0" w:rsidP="00556EE0">
      <w:pPr>
        <w:pStyle w:val="11"/>
        <w:spacing w:before="28" w:after="28"/>
        <w:jc w:val="right"/>
      </w:pPr>
    </w:p>
    <w:p w:rsidR="00556EE0" w:rsidRDefault="00556EE0" w:rsidP="00556EE0">
      <w:pPr>
        <w:pStyle w:val="11"/>
        <w:spacing w:before="28" w:after="28"/>
        <w:jc w:val="right"/>
      </w:pPr>
    </w:p>
    <w:p w:rsidR="00556EE0" w:rsidRDefault="00556EE0" w:rsidP="00556EE0">
      <w:pPr>
        <w:pStyle w:val="11"/>
        <w:spacing w:before="28" w:after="28"/>
        <w:jc w:val="right"/>
      </w:pPr>
    </w:p>
    <w:p w:rsidR="00556EE0" w:rsidRDefault="00556EE0" w:rsidP="00556EE0">
      <w:pPr>
        <w:pStyle w:val="11"/>
        <w:spacing w:before="28" w:after="28"/>
        <w:jc w:val="right"/>
      </w:pPr>
    </w:p>
    <w:p w:rsidR="00556EE0" w:rsidRDefault="00556EE0" w:rsidP="00556EE0">
      <w:pPr>
        <w:pStyle w:val="11"/>
        <w:spacing w:before="28" w:after="28"/>
        <w:jc w:val="right"/>
      </w:pPr>
      <w:r>
        <w:t>Приложение №2</w:t>
      </w:r>
    </w:p>
    <w:p w:rsidR="00556EE0" w:rsidRDefault="00556EE0" w:rsidP="00556EE0">
      <w:pPr>
        <w:pStyle w:val="5"/>
        <w:spacing w:before="0" w:line="240" w:lineRule="auto"/>
        <w:ind w:firstLine="567"/>
        <w:jc w:val="center"/>
        <w:rPr>
          <w:rFonts w:ascii="Times New Roman" w:hAnsi="Times New Roman"/>
          <w:i/>
          <w:color w:val="00000A"/>
          <w:sz w:val="28"/>
          <w:szCs w:val="28"/>
        </w:rPr>
      </w:pPr>
      <w:r>
        <w:rPr>
          <w:rFonts w:ascii="Times New Roman" w:hAnsi="Times New Roman"/>
          <w:i/>
          <w:color w:val="00000A"/>
          <w:sz w:val="28"/>
          <w:szCs w:val="28"/>
        </w:rPr>
        <w:t>СОПРОВОДИТЕЛЬНОЕ ПИСЬМО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Фамилия Автора 1–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Имя Отчество (полностью) Автора 1–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Фамилия Автора 1– 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Имя Отчество Автора 1–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Место работы (полностью) Автора 1 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Место работы Автора 1 –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</w:rPr>
              <w:t>Е-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/>
                <w:szCs w:val="28"/>
              </w:rPr>
              <w:t xml:space="preserve">Автора </w:t>
            </w:r>
            <w:r>
              <w:rPr>
                <w:rFonts w:ascii="Times New Roman" w:hAnsi="Times New Roman"/>
                <w:szCs w:val="28"/>
                <w:lang w:val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Ученая степень, звание, должность (полностью) Автора 1–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  <w:lang w:val="en-US"/>
              </w:rPr>
              <w:t>SPIN</w:t>
            </w:r>
            <w:r>
              <w:rPr>
                <w:rFonts w:ascii="Times New Roman" w:hAnsi="Times New Roman"/>
                <w:szCs w:val="28"/>
              </w:rPr>
              <w:t xml:space="preserve"> код Автора 1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Фамилия Автора 2–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Имя Отчество (полностью) Автора 2–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Фамилия Автора 2– 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Имя Отчество Автора 2–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Место работы (полностью) Автора 2 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Место работы Автора 2 –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</w:rPr>
              <w:t>Е-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/>
                <w:szCs w:val="28"/>
              </w:rPr>
              <w:t xml:space="preserve">Автора </w:t>
            </w:r>
            <w:r>
              <w:rPr>
                <w:rFonts w:ascii="Times New Roman" w:hAnsi="Times New Roman"/>
                <w:szCs w:val="28"/>
                <w:lang w:val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Ученая степень, звание, должность (полностью) Автора 2–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  <w:lang w:val="en-US"/>
              </w:rPr>
              <w:t>SPIN</w:t>
            </w:r>
            <w:r>
              <w:rPr>
                <w:rFonts w:ascii="Times New Roman" w:hAnsi="Times New Roman"/>
                <w:szCs w:val="28"/>
              </w:rPr>
              <w:t xml:space="preserve"> код Автора 2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</w:rPr>
              <w:t xml:space="preserve">Фамилия Автора </w:t>
            </w:r>
            <w:r>
              <w:rPr>
                <w:rFonts w:ascii="Times New Roman" w:hAnsi="Times New Roman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Cs w:val="28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</w:rPr>
              <w:t xml:space="preserve">Имя Отчество (полностью) Автора </w:t>
            </w:r>
            <w:r>
              <w:rPr>
                <w:rFonts w:ascii="Times New Roman" w:hAnsi="Times New Roman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Cs w:val="28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Фамилия Автора </w:t>
            </w:r>
            <w:r>
              <w:rPr>
                <w:rFonts w:ascii="Times New Roman" w:hAnsi="Times New Roman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Cs w:val="28"/>
              </w:rPr>
              <w:t>– 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</w:rPr>
              <w:t xml:space="preserve">Имя Отчество Автора </w:t>
            </w:r>
            <w:r>
              <w:rPr>
                <w:rFonts w:ascii="Times New Roman" w:hAnsi="Times New Roman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Cs w:val="28"/>
              </w:rPr>
              <w:t>–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</w:rPr>
              <w:t xml:space="preserve">Место работы (полностью) Автора </w:t>
            </w:r>
            <w:r>
              <w:rPr>
                <w:rFonts w:ascii="Times New Roman" w:hAnsi="Times New Roman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Cs w:val="28"/>
              </w:rPr>
              <w:t xml:space="preserve"> 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</w:rPr>
              <w:t xml:space="preserve">Место работы Автора </w:t>
            </w:r>
            <w:r>
              <w:rPr>
                <w:rFonts w:ascii="Times New Roman" w:hAnsi="Times New Roman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Cs w:val="28"/>
              </w:rPr>
              <w:t xml:space="preserve"> –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</w:rPr>
              <w:t>Е-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/>
                <w:szCs w:val="28"/>
              </w:rPr>
              <w:t xml:space="preserve">Автора </w:t>
            </w:r>
            <w:r>
              <w:rPr>
                <w:rFonts w:ascii="Times New Roman" w:hAnsi="Times New Roman"/>
                <w:szCs w:val="28"/>
                <w:lang w:val="en-US"/>
              </w:rPr>
              <w:t>N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</w:rPr>
              <w:t xml:space="preserve">Ученая степень, звание, должность (полностью) Автора </w:t>
            </w:r>
            <w:r>
              <w:rPr>
                <w:rFonts w:ascii="Times New Roman" w:hAnsi="Times New Roman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Cs w:val="28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</w:pPr>
            <w:r>
              <w:rPr>
                <w:rFonts w:ascii="Times New Roman" w:hAnsi="Times New Roman"/>
                <w:szCs w:val="28"/>
                <w:lang w:val="en-US"/>
              </w:rPr>
              <w:t>SPIN</w:t>
            </w:r>
            <w:r>
              <w:rPr>
                <w:rFonts w:ascii="Times New Roman" w:hAnsi="Times New Roman"/>
                <w:szCs w:val="28"/>
              </w:rPr>
              <w:t xml:space="preserve"> код Автора </w:t>
            </w:r>
            <w:r>
              <w:rPr>
                <w:rFonts w:ascii="Times New Roman" w:hAnsi="Times New Roman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Cs w:val="28"/>
              </w:rPr>
              <w:t xml:space="preserve">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Название статьи 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Название статьи –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Аннотация 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Аннотация – 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Ключевые слова–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Список литературы– 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Финансирование (если есть) – например: «Работа выполнена по гранту РФФИ № ….»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56EE0" w:rsidTr="0012254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56EE0" w:rsidRDefault="00556EE0" w:rsidP="00556EE0">
      <w:pPr>
        <w:pStyle w:val="a3"/>
        <w:spacing w:after="0"/>
        <w:ind w:firstLine="567"/>
        <w:jc w:val="both"/>
        <w:rPr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</w:p>
    <w:p w:rsidR="00556EE0" w:rsidRDefault="00556EE0" w:rsidP="00556EE0">
      <w:pPr>
        <w:pStyle w:val="Textbody"/>
        <w:spacing w:after="0"/>
        <w:rPr>
          <w:b/>
        </w:rPr>
      </w:pPr>
    </w:p>
    <w:p w:rsidR="00556EE0" w:rsidRDefault="00556EE0" w:rsidP="00556EE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Заранее благодарим за проявленный интерес!</w:t>
      </w:r>
    </w:p>
    <w:p w:rsidR="00556EE0" w:rsidRDefault="00556EE0" w:rsidP="00556EE0">
      <w:pPr>
        <w:pStyle w:val="Standard"/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56EE0" w:rsidRDefault="00556EE0" w:rsidP="00556EE0">
      <w:pPr>
        <w:pStyle w:val="Standard"/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56EE0" w:rsidRDefault="00556EE0" w:rsidP="00556EE0">
      <w:pPr>
        <w:pStyle w:val="Standard"/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556EE0" w:rsidRDefault="00556EE0" w:rsidP="00556EE0">
      <w:pPr>
        <w:pStyle w:val="Standard"/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2"/>
      </w:tblGrid>
      <w:tr w:rsidR="00556EE0" w:rsidTr="00122546">
        <w:trPr>
          <w:trHeight w:val="8153"/>
        </w:trPr>
        <w:tc>
          <w:tcPr>
            <w:tcW w:w="10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E0" w:rsidRDefault="00556EE0" w:rsidP="0012254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МЕТАПРЕДМЕТНОЙ ОРГАНИЗАЦИИ ПРАКТИКИ</w:t>
            </w:r>
          </w:p>
          <w:p w:rsidR="00556EE0" w:rsidRDefault="00556EE0" w:rsidP="0012254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МАГИСТРАТУРЕ</w:t>
            </w:r>
          </w:p>
          <w:p w:rsidR="00556EE0" w:rsidRDefault="00556EE0" w:rsidP="00122546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EE0" w:rsidRDefault="00556EE0" w:rsidP="00122546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Бурханова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И.Ю., ФГБОУ ВО «НГПУ им. К. Минина»</w:t>
            </w:r>
          </w:p>
          <w:p w:rsidR="00556EE0" w:rsidRDefault="00556EE0" w:rsidP="00122546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EE0" w:rsidRDefault="00556EE0" w:rsidP="0012254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Аннотация. В данной статье обсуждаются вопросы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организации практики в магистратуре. Выделяются отличительные особенности технологии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построения практики магистрантов. Рассмотрены этапы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организованной магистерской практики и их целевые ориентиры</w:t>
            </w:r>
          </w:p>
          <w:p w:rsidR="00556EE0" w:rsidRDefault="00556EE0" w:rsidP="0012254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Ключевые слова. Магистратура,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организация практики, антропные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образовательные  технологии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этапы практики</w:t>
            </w:r>
          </w:p>
          <w:p w:rsidR="00556EE0" w:rsidRDefault="00556EE0" w:rsidP="0012254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EE0" w:rsidRDefault="00556EE0" w:rsidP="0012254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FEATURES OF THE METASUBJECT ORGANIZATION OF PRACTICE</w:t>
            </w:r>
          </w:p>
          <w:p w:rsidR="00556EE0" w:rsidRDefault="00556EE0" w:rsidP="0012254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 THE MAGISTRACY</w:t>
            </w:r>
          </w:p>
          <w:p w:rsidR="00556EE0" w:rsidRDefault="00556EE0" w:rsidP="00122546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6EE0" w:rsidRDefault="00556EE0" w:rsidP="00122546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Burkhanova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Irina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Yurevna</w:t>
            </w:r>
            <w:proofErr w:type="spellEnd"/>
          </w:p>
          <w:p w:rsidR="00556EE0" w:rsidRDefault="00556EE0" w:rsidP="00122546">
            <w:pPr>
              <w:pStyle w:val="Standard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56EE0" w:rsidRPr="00246CB9" w:rsidRDefault="00556EE0" w:rsidP="00122546">
            <w:pPr>
              <w:pStyle w:val="Standard"/>
              <w:tabs>
                <w:tab w:val="left" w:pos="993"/>
              </w:tabs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Annotation.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In this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article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questions of the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organization of practice in a magistracy are discussed. Distinctive features of technology of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creation of practice of undergraduates are distinguished. Stages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master practice and their target reference points are considered</w:t>
            </w:r>
          </w:p>
          <w:p w:rsidR="00556EE0" w:rsidRDefault="00556EE0" w:rsidP="00122546">
            <w:pPr>
              <w:pStyle w:val="Standard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Keywords: Magistracy,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organization of practice, anthropic educational technologies, practice stages</w:t>
            </w:r>
          </w:p>
          <w:p w:rsidR="00556EE0" w:rsidRDefault="00556EE0" w:rsidP="00122546">
            <w:pPr>
              <w:pStyle w:val="Standard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56EE0" w:rsidRDefault="00556EE0" w:rsidP="00122546">
            <w:pPr>
              <w:pStyle w:val="Standard"/>
              <w:tabs>
                <w:tab w:val="left" w:pos="993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образовательная парадигма ставит целевым ориентиром образовательной деятельности личность обучающегося и его потребность в образовательном обучении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самопреобразовании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его потребность быть компетентным в своей профессиональной деятельности.</w:t>
            </w:r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Текст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.</w:t>
            </w:r>
          </w:p>
          <w:p w:rsidR="00556EE0" w:rsidRDefault="00556EE0" w:rsidP="00122546">
            <w:pPr>
              <w:pStyle w:val="Standard"/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</w:p>
          <w:p w:rsidR="00556EE0" w:rsidRDefault="00556EE0" w:rsidP="00122546">
            <w:pPr>
              <w:pStyle w:val="Standard"/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Список литературы:</w:t>
            </w:r>
          </w:p>
          <w:p w:rsidR="00556EE0" w:rsidRDefault="00556EE0" w:rsidP="00122546">
            <w:pPr>
              <w:pStyle w:val="Standard"/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1. Матюшкин А.М. Психология мышления. Мышление как разрешение проблемных ситуаций: Учебное пособие / А.М. Матюшкин / Под ред. канд. психол. наук А.А. Матюшкиной. М.: КДУ, 2009. 190 с.</w:t>
            </w:r>
          </w:p>
          <w:p w:rsidR="00556EE0" w:rsidRDefault="00556EE0" w:rsidP="00122546">
            <w:pPr>
              <w:pStyle w:val="Standard"/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2. Самсонова Н.В.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Проблемность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как главное условие обучения, воспитания и развития личности // Проблемное обучение: прошлое, настоящее, будущее: Коллективная монография: </w:t>
            </w:r>
            <w:proofErr w:type="gram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В</w:t>
            </w:r>
            <w:proofErr w:type="gram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3-х кн. / Под ред. Е.В. Ковалевской. Нижневартовск: Изд-во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Нижневарт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гуманит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. ун-та, 2010. С. 140-178.</w:t>
            </w:r>
          </w:p>
        </w:tc>
      </w:tr>
    </w:tbl>
    <w:p w:rsidR="00556EE0" w:rsidRDefault="00556EE0" w:rsidP="00556EE0">
      <w:pPr>
        <w:pStyle w:val="Standard"/>
        <w:spacing w:after="0" w:line="240" w:lineRule="auto"/>
        <w:ind w:firstLine="567"/>
        <w:rPr>
          <w:rFonts w:ascii="Times New Roman,Calibri" w:eastAsia="Times New Roman,Calibri" w:hAnsi="Times New Roman,Calibri" w:cs="Times New Roman,Calibri"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6EE0" w:rsidRDefault="00556EE0" w:rsidP="00556EE0">
      <w:pPr>
        <w:pStyle w:val="a4"/>
        <w:spacing w:after="0"/>
        <w:ind w:left="567"/>
        <w:jc w:val="center"/>
        <w:rPr>
          <w:b/>
          <w:lang w:eastAsia="en-US"/>
        </w:rPr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  <w:pageBreakBefore/>
        <w:spacing w:after="0" w:line="240" w:lineRule="auto"/>
        <w:ind w:firstLine="567"/>
        <w:jc w:val="center"/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lastRenderedPageBreak/>
        <w:t>ТРЕБОВАНИЯ</w:t>
      </w:r>
    </w:p>
    <w:p w:rsidR="00556EE0" w:rsidRDefault="00556EE0" w:rsidP="00556EE0">
      <w:pPr>
        <w:pStyle w:val="Standard"/>
        <w:spacing w:after="0" w:line="240" w:lineRule="auto"/>
        <w:ind w:firstLine="567"/>
        <w:jc w:val="center"/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</w:pPr>
      <w:r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  <w:t>к оформлению материалов</w:t>
      </w:r>
    </w:p>
    <w:p w:rsidR="00556EE0" w:rsidRDefault="00556EE0" w:rsidP="00556EE0">
      <w:pPr>
        <w:pStyle w:val="Standard"/>
        <w:tabs>
          <w:tab w:val="left" w:pos="284"/>
        </w:tabs>
        <w:spacing w:after="0" w:line="240" w:lineRule="auto"/>
        <w:ind w:firstLine="851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1.Оформление текста:</w:t>
      </w:r>
    </w:p>
    <w:p w:rsidR="00556EE0" w:rsidRDefault="00556EE0" w:rsidP="00556EE0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поля: </w:t>
      </w:r>
      <w:proofErr w:type="gramStart"/>
      <w:r>
        <w:rPr>
          <w:rFonts w:ascii="Times New Roman,Calibri" w:eastAsia="Times New Roman,Calibri" w:hAnsi="Times New Roman,Calibri" w:cs="Times New Roman,Calibri"/>
          <w:sz w:val="24"/>
          <w:szCs w:val="24"/>
        </w:rPr>
        <w:t>слева  –</w:t>
      </w:r>
      <w:proofErr w:type="gramEnd"/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2 см; справа  – 2 см; сверху – 2 см; снизу – 2 см;</w:t>
      </w:r>
    </w:p>
    <w:p w:rsidR="00556EE0" w:rsidRDefault="00556EE0" w:rsidP="00556EE0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текст – в текстовом редакторе </w:t>
      </w:r>
      <w:proofErr w:type="spellStart"/>
      <w:r>
        <w:rPr>
          <w:rFonts w:ascii="Times New Roman,Calibri" w:eastAsia="Times New Roman,Calibri" w:hAnsi="Times New Roman,Calibri" w:cs="Times New Roman,Calibri"/>
          <w:sz w:val="24"/>
          <w:szCs w:val="24"/>
        </w:rPr>
        <w:t>Word</w:t>
      </w:r>
      <w:proofErr w:type="spellEnd"/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для </w:t>
      </w:r>
      <w:proofErr w:type="spellStart"/>
      <w:r>
        <w:rPr>
          <w:rFonts w:ascii="Times New Roman,Calibri" w:eastAsia="Times New Roman,Calibri" w:hAnsi="Times New Roman,Calibri" w:cs="Times New Roman,Calibri"/>
          <w:sz w:val="24"/>
          <w:szCs w:val="24"/>
        </w:rPr>
        <w:t>Windows</w:t>
      </w:r>
      <w:proofErr w:type="spellEnd"/>
      <w:r>
        <w:rPr>
          <w:rFonts w:ascii="Times New Roman,Calibri" w:eastAsia="Times New Roman,Calibri" w:hAnsi="Times New Roman,Calibri" w:cs="Times New Roman,Calibri"/>
          <w:sz w:val="24"/>
          <w:szCs w:val="24"/>
        </w:rPr>
        <w:t>;</w:t>
      </w:r>
    </w:p>
    <w:p w:rsidR="00556EE0" w:rsidRPr="00246CB9" w:rsidRDefault="00556EE0" w:rsidP="00556EE0">
      <w:pPr>
        <w:pStyle w:val="Standard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гарнитура</w:t>
      </w:r>
      <w:r>
        <w:rPr>
          <w:rFonts w:ascii="Times New Roman,Calibri" w:eastAsia="Times New Roman,Calibri" w:hAnsi="Times New Roman,Calibri" w:cs="Times New Roman,Calibri"/>
          <w:sz w:val="24"/>
          <w:szCs w:val="24"/>
          <w:lang w:val="en-US"/>
        </w:rPr>
        <w:t xml:space="preserve"> 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шрифта</w:t>
      </w:r>
      <w:r>
        <w:rPr>
          <w:rFonts w:ascii="Times New Roman,Calibri" w:eastAsia="Times New Roman,Calibri" w:hAnsi="Times New Roman,Calibri" w:cs="Times New Roman,Calibri"/>
          <w:sz w:val="24"/>
          <w:szCs w:val="24"/>
          <w:lang w:val="en-US"/>
        </w:rPr>
        <w:t xml:space="preserve"> – Times New Roman;</w:t>
      </w:r>
    </w:p>
    <w:p w:rsidR="00556EE0" w:rsidRDefault="00556EE0" w:rsidP="00556EE0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размер шрифта: для текста – 12 </w:t>
      </w:r>
      <w:proofErr w:type="spellStart"/>
      <w:r>
        <w:rPr>
          <w:rFonts w:ascii="Times New Roman,Calibri" w:eastAsia="Times New Roman,Calibri" w:hAnsi="Times New Roman,Calibri" w:cs="Times New Roman,Calibri"/>
          <w:sz w:val="24"/>
          <w:szCs w:val="24"/>
        </w:rPr>
        <w:t>пт</w:t>
      </w:r>
      <w:proofErr w:type="spellEnd"/>
      <w:r>
        <w:rPr>
          <w:rFonts w:ascii="Times New Roman,Calibri" w:eastAsia="Times New Roman,Calibri" w:hAnsi="Times New Roman,Calibri" w:cs="Times New Roman,Calibri"/>
          <w:sz w:val="24"/>
          <w:szCs w:val="24"/>
        </w:rPr>
        <w:t>,</w:t>
      </w:r>
    </w:p>
    <w:p w:rsidR="00556EE0" w:rsidRDefault="00556EE0" w:rsidP="00556EE0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междустрочный интервал – одинарный (по всему тексту);</w:t>
      </w:r>
    </w:p>
    <w:p w:rsidR="00556EE0" w:rsidRDefault="00556EE0" w:rsidP="00556EE0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без переносов, таблиц и сносок</w:t>
      </w:r>
    </w:p>
    <w:p w:rsidR="00556EE0" w:rsidRDefault="00556EE0" w:rsidP="00556EE0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абзацный отступ одинаковый по всему тексту – 1 см (выставляется автоматически).</w:t>
      </w:r>
    </w:p>
    <w:p w:rsidR="00556EE0" w:rsidRDefault="00556EE0" w:rsidP="00556EE0">
      <w:pPr>
        <w:pStyle w:val="Standard"/>
        <w:spacing w:after="0" w:line="240" w:lineRule="auto"/>
        <w:ind w:firstLine="851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2. </w:t>
      </w:r>
      <w:proofErr w:type="gramStart"/>
      <w:r>
        <w:rPr>
          <w:rFonts w:ascii="Times New Roman,Calibri" w:eastAsia="Times New Roman,Calibri" w:hAnsi="Times New Roman,Calibri" w:cs="Times New Roman,Calibri"/>
          <w:sz w:val="24"/>
          <w:szCs w:val="24"/>
        </w:rPr>
        <w:t>Структура  текста</w:t>
      </w:r>
      <w:proofErr w:type="gramEnd"/>
      <w:r>
        <w:rPr>
          <w:rFonts w:ascii="Times New Roman,Calibri" w:eastAsia="Times New Roman,Calibri" w:hAnsi="Times New Roman,Calibri" w:cs="Times New Roman,Calibri"/>
          <w:sz w:val="24"/>
          <w:szCs w:val="24"/>
        </w:rPr>
        <w:t>:</w:t>
      </w:r>
    </w:p>
    <w:p w:rsidR="00556EE0" w:rsidRDefault="00556EE0" w:rsidP="00556EE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по центру прописными буквами печатается название доклада на русском языке;</w:t>
      </w:r>
    </w:p>
    <w:p w:rsidR="00556EE0" w:rsidRDefault="00556EE0" w:rsidP="00556EE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по правому краю строчными буквами, курсив – инициалы и фамилия автора (авторов); на следующей строке название организации, которую автор представляет. Данные печатаются на русском языке</w:t>
      </w:r>
    </w:p>
    <w:p w:rsidR="00556EE0" w:rsidRDefault="00556EE0" w:rsidP="00556EE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БЕЗ КРАСНОЙ СТРОКИ, курсив, печатается аннотация и ключевые слова на русском языке</w:t>
      </w:r>
    </w:p>
    <w:p w:rsidR="00556EE0" w:rsidRDefault="00556EE0" w:rsidP="00556EE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по центру прописными буквами печатается название доклада на английском языке;</w:t>
      </w:r>
    </w:p>
    <w:p w:rsidR="00556EE0" w:rsidRDefault="00556EE0" w:rsidP="00556EE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по правому краю строчными буквами, курсив – инициалы и фамилия автора (авторов); на следующей строке название организации, которую автор представляет. Данные печатаются на английском языке</w:t>
      </w:r>
    </w:p>
    <w:p w:rsidR="00556EE0" w:rsidRDefault="00556EE0" w:rsidP="00556EE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БЕЗ КРАСНОЙ СТРОКИ, курсив, печатается аннотация и ключевые слова на английском языке</w:t>
      </w:r>
    </w:p>
    <w:p w:rsidR="00556EE0" w:rsidRDefault="00556EE0" w:rsidP="00556EE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с красной строки печатается текст доклада на русском языке.</w:t>
      </w:r>
    </w:p>
    <w:p w:rsidR="00556EE0" w:rsidRDefault="00556EE0" w:rsidP="00556EE0">
      <w:pPr>
        <w:pStyle w:val="Standard"/>
        <w:spacing w:after="0" w:line="240" w:lineRule="auto"/>
        <w:ind w:firstLine="851"/>
        <w:jc w:val="both"/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3.Оформление сносок:</w:t>
      </w:r>
      <w:r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Указание на источник цитирования и ссылка на авторов в тексте статьи берётся в квадратные скобки, 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например – [1, с. 143]. Н</w:t>
      </w:r>
      <w:r>
        <w:rPr>
          <w:rFonts w:ascii="Times New Roman" w:hAnsi="Times New Roman"/>
          <w:sz w:val="24"/>
          <w:szCs w:val="24"/>
          <w:lang w:eastAsia="en-US"/>
        </w:rPr>
        <w:t>азвание источника вносится в список литературы в конце статьи в алфавитном порядке.</w:t>
      </w:r>
    </w:p>
    <w:p w:rsidR="00556EE0" w:rsidRDefault="00556EE0" w:rsidP="00556EE0">
      <w:pPr>
        <w:pStyle w:val="Standard"/>
        <w:tabs>
          <w:tab w:val="left" w:pos="1815"/>
        </w:tabs>
        <w:spacing w:after="0" w:line="240" w:lineRule="auto"/>
        <w:ind w:firstLine="567"/>
        <w:jc w:val="both"/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</w:pPr>
    </w:p>
    <w:p w:rsidR="00556EE0" w:rsidRDefault="00556EE0" w:rsidP="00556EE0">
      <w:pPr>
        <w:pStyle w:val="Standard"/>
        <w:spacing w:after="0" w:line="240" w:lineRule="auto"/>
        <w:ind w:firstLine="567"/>
        <w:rPr>
          <w:rFonts w:ascii="Times New Roman,Calibri" w:eastAsia="Times New Roman,Calibri" w:hAnsi="Times New Roman,Calibri" w:cs="Times New Roman,Calibri"/>
          <w:sz w:val="24"/>
          <w:szCs w:val="24"/>
        </w:rPr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>
      <w:pPr>
        <w:pStyle w:val="Standard"/>
      </w:pPr>
    </w:p>
    <w:p w:rsidR="00556EE0" w:rsidRDefault="00556EE0" w:rsidP="00556EE0"/>
    <w:p w:rsidR="00556EE0" w:rsidRDefault="00556EE0" w:rsidP="00556EE0"/>
    <w:p w:rsidR="00226EDE" w:rsidRDefault="00226EDE"/>
    <w:sectPr w:rsidR="00226EDE">
      <w:pgSz w:w="11906" w:h="16838"/>
      <w:pgMar w:top="567" w:right="707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,Calibri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5AD1"/>
    <w:multiLevelType w:val="multilevel"/>
    <w:tmpl w:val="75747C64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AFF18AC"/>
    <w:multiLevelType w:val="multilevel"/>
    <w:tmpl w:val="68CAAD4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B2D7B20"/>
    <w:multiLevelType w:val="multilevel"/>
    <w:tmpl w:val="A0046964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E2E3B6C"/>
    <w:multiLevelType w:val="multilevel"/>
    <w:tmpl w:val="D324A744"/>
    <w:styleLink w:val="WWNum3"/>
    <w:lvl w:ilvl="0">
      <w:numFmt w:val="bullet"/>
      <w:lvlText w:val="−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554E4CC9"/>
    <w:multiLevelType w:val="multilevel"/>
    <w:tmpl w:val="0126486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76810863"/>
    <w:multiLevelType w:val="multilevel"/>
    <w:tmpl w:val="E86ABDE0"/>
    <w:styleLink w:val="WWNum7"/>
    <w:lvl w:ilvl="0">
      <w:numFmt w:val="bullet"/>
      <w:lvlText w:val="−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C9"/>
    <w:rsid w:val="00226EDE"/>
    <w:rsid w:val="0037043B"/>
    <w:rsid w:val="00556EE0"/>
    <w:rsid w:val="0096148D"/>
    <w:rsid w:val="00BF54C9"/>
    <w:rsid w:val="00D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726D"/>
  <w15:chartTrackingRefBased/>
  <w15:docId w15:val="{BC39A406-7345-434C-9843-26928F60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6EE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1">
    <w:name w:val="heading 1"/>
    <w:basedOn w:val="Standard"/>
    <w:next w:val="Textbody"/>
    <w:link w:val="10"/>
    <w:rsid w:val="00556EE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Standard"/>
    <w:next w:val="Textbody"/>
    <w:link w:val="20"/>
    <w:rsid w:val="00556EE0"/>
    <w:p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5">
    <w:name w:val="heading 5"/>
    <w:basedOn w:val="Standard"/>
    <w:next w:val="Textbody"/>
    <w:link w:val="50"/>
    <w:rsid w:val="00556EE0"/>
    <w:pPr>
      <w:keepNext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EE0"/>
    <w:rPr>
      <w:rFonts w:ascii="Cambria" w:eastAsia="Times New Roman" w:hAnsi="Cambria" w:cs="Cambria"/>
      <w:b/>
      <w:bCs/>
      <w:kern w:val="3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556EE0"/>
    <w:rPr>
      <w:rFonts w:ascii="Times New Roman" w:eastAsia="Times New Roman" w:hAnsi="Times New Roman" w:cs="Times New Roman"/>
      <w:b/>
      <w:bCs/>
      <w:kern w:val="3"/>
      <w:sz w:val="36"/>
      <w:szCs w:val="36"/>
      <w:lang w:val="en-US" w:eastAsia="zh-CN"/>
    </w:rPr>
  </w:style>
  <w:style w:type="character" w:customStyle="1" w:styleId="50">
    <w:name w:val="Заголовок 5 Знак"/>
    <w:basedOn w:val="a0"/>
    <w:link w:val="5"/>
    <w:rsid w:val="00556EE0"/>
    <w:rPr>
      <w:rFonts w:ascii="Cambria" w:eastAsia="Times New Roman" w:hAnsi="Cambria" w:cs="Times New Roman"/>
      <w:color w:val="243F60"/>
      <w:kern w:val="3"/>
      <w:lang w:eastAsia="zh-CN"/>
    </w:rPr>
  </w:style>
  <w:style w:type="paragraph" w:customStyle="1" w:styleId="Standard">
    <w:name w:val="Standard"/>
    <w:rsid w:val="00556E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556EE0"/>
    <w:pPr>
      <w:spacing w:after="120" w:line="240" w:lineRule="auto"/>
    </w:pPr>
    <w:rPr>
      <w:rFonts w:ascii="Times New Roman" w:eastAsia="Batang" w:hAnsi="Times New Roman"/>
      <w:sz w:val="24"/>
      <w:szCs w:val="24"/>
      <w:lang w:eastAsia="ar-SA"/>
    </w:rPr>
  </w:style>
  <w:style w:type="paragraph" w:styleId="a3">
    <w:name w:val="caption"/>
    <w:basedOn w:val="Standard"/>
    <w:rsid w:val="00556EE0"/>
  </w:style>
  <w:style w:type="paragraph" w:customStyle="1" w:styleId="TextBodyIndent">
    <w:name w:val="Text Body Indent"/>
    <w:basedOn w:val="Standard"/>
    <w:rsid w:val="00556EE0"/>
  </w:style>
  <w:style w:type="paragraph" w:customStyle="1" w:styleId="r">
    <w:name w:val="r"/>
    <w:basedOn w:val="Standard"/>
    <w:rsid w:val="00556EE0"/>
  </w:style>
  <w:style w:type="paragraph" w:styleId="a4">
    <w:name w:val="Normal (Web)"/>
    <w:basedOn w:val="Standard"/>
    <w:rsid w:val="00556EE0"/>
  </w:style>
  <w:style w:type="paragraph" w:customStyle="1" w:styleId="11">
    <w:name w:val="Название1"/>
    <w:basedOn w:val="Standard"/>
    <w:rsid w:val="00556EE0"/>
  </w:style>
  <w:style w:type="paragraph" w:styleId="a5">
    <w:name w:val="List Paragraph"/>
    <w:basedOn w:val="Standard"/>
    <w:rsid w:val="00556EE0"/>
  </w:style>
  <w:style w:type="numbering" w:customStyle="1" w:styleId="WWNum1">
    <w:name w:val="WWNum1"/>
    <w:basedOn w:val="a2"/>
    <w:rsid w:val="00556EE0"/>
    <w:pPr>
      <w:numPr>
        <w:numId w:val="1"/>
      </w:numPr>
    </w:pPr>
  </w:style>
  <w:style w:type="numbering" w:customStyle="1" w:styleId="WWNum2">
    <w:name w:val="WWNum2"/>
    <w:basedOn w:val="a2"/>
    <w:rsid w:val="00556EE0"/>
    <w:pPr>
      <w:numPr>
        <w:numId w:val="2"/>
      </w:numPr>
    </w:pPr>
  </w:style>
  <w:style w:type="numbering" w:customStyle="1" w:styleId="WWNum3">
    <w:name w:val="WWNum3"/>
    <w:basedOn w:val="a2"/>
    <w:rsid w:val="00556EE0"/>
    <w:pPr>
      <w:numPr>
        <w:numId w:val="3"/>
      </w:numPr>
    </w:pPr>
  </w:style>
  <w:style w:type="numbering" w:customStyle="1" w:styleId="WWNum4">
    <w:name w:val="WWNum4"/>
    <w:basedOn w:val="a2"/>
    <w:rsid w:val="00556EE0"/>
    <w:pPr>
      <w:numPr>
        <w:numId w:val="4"/>
      </w:numPr>
    </w:pPr>
  </w:style>
  <w:style w:type="numbering" w:customStyle="1" w:styleId="WWNum5">
    <w:name w:val="WWNum5"/>
    <w:basedOn w:val="a2"/>
    <w:rsid w:val="00556EE0"/>
    <w:pPr>
      <w:numPr>
        <w:numId w:val="5"/>
      </w:numPr>
    </w:pPr>
  </w:style>
  <w:style w:type="numbering" w:customStyle="1" w:styleId="WWNum7">
    <w:name w:val="WWNum7"/>
    <w:basedOn w:val="a2"/>
    <w:rsid w:val="00556EE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oart-2018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moart-2018@yandex.ru" TargetMode="External"/><Relationship Id="rId12" Type="http://schemas.openxmlformats.org/officeDocument/2006/relationships/hyperlink" Target="mailto:pimoart-201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oart-2018@yandex.ru" TargetMode="External"/><Relationship Id="rId11" Type="http://schemas.openxmlformats.org/officeDocument/2006/relationships/hyperlink" Target="mailto:pimoart-2018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imoart-201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moart-201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Sizova, Olga</dc:creator>
  <cp:keywords/>
  <dc:description/>
  <cp:lastModifiedBy>admin</cp:lastModifiedBy>
  <cp:revision>2</cp:revision>
  <dcterms:created xsi:type="dcterms:W3CDTF">2021-03-22T06:32:00Z</dcterms:created>
  <dcterms:modified xsi:type="dcterms:W3CDTF">2021-03-22T06:32:00Z</dcterms:modified>
</cp:coreProperties>
</file>