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E7" w:rsidRDefault="008700E7" w:rsidP="00870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Выписка</w:t>
      </w:r>
    </w:p>
    <w:p w:rsidR="008700E7" w:rsidRPr="008700E7" w:rsidRDefault="008700E7" w:rsidP="00870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E7">
        <w:rPr>
          <w:rFonts w:ascii="Times New Roman" w:hAnsi="Times New Roman" w:cs="Times New Roman"/>
          <w:sz w:val="28"/>
          <w:szCs w:val="28"/>
        </w:rPr>
        <w:t xml:space="preserve">положения о Конкурсе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плаката</w:t>
      </w:r>
    </w:p>
    <w:p w:rsidR="008700E7" w:rsidRPr="008700E7" w:rsidRDefault="008700E7" w:rsidP="00870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форума</w:t>
      </w:r>
    </w:p>
    <w:p w:rsidR="008700E7" w:rsidRPr="008700E7" w:rsidRDefault="008700E7" w:rsidP="00870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финансово-экономических органов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1. Цель Конкурса: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– воспитание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невосприятия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коррупционных проявлений, формирование активной жизненной позиции, гражданской ответственности и творческого мастерства.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2. Этапы конкурса.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в субъектах Российской Федерации: с февраля по июнь 2022 г.;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– в федеральных округах Российской Федерации и </w:t>
      </w:r>
      <w:proofErr w:type="gramStart"/>
      <w:r w:rsidRPr="008700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00E7">
        <w:rPr>
          <w:rFonts w:ascii="Times New Roman" w:hAnsi="Times New Roman" w:cs="Times New Roman"/>
          <w:sz w:val="28"/>
          <w:szCs w:val="28"/>
        </w:rPr>
        <w:t>. Москве: с сентября – по ноябрь 2022 г.;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завершающий этап Конкурса состоится в мае 2023 г. и представляет собой суперфинал и процедуру награждения участников конкурсов.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Участие в Конкурсе не предполагает возрастных ограничений, допускается как индивидуальное, так и групповое участие. В состав группы могут быть включены как представители различных организаций, так и отдельных участников.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Оценка работ происходит в трех возрастных номинациях: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до 18 лет;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19 - 35 лет;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от 36 лет.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3. Правила подачи заявок для участия в Конкурсе и требования к работам.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8700E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00E7">
        <w:rPr>
          <w:rFonts w:ascii="Times New Roman" w:hAnsi="Times New Roman" w:cs="Times New Roman"/>
          <w:sz w:val="28"/>
          <w:szCs w:val="28"/>
        </w:rPr>
        <w:t>ля участия в конкурсе необходимо пройти регистрацию на официальном сайте конкурса https://roskazna.gov.ru/anticorruption/, заполнить регистрационную форму и подтвердить свое согласие с Правилами конкурса, а также дать согласие на обработку персональных данных. Конкурсные работы в электронном виде загружаются через личный кабинет на официальном сайте Конкурса, либо в конкурсные комиссии Конкурса, созданные в территориальных органах Федерального казначейства.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3.2 Работы, представленные на конкурс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плаката, должны представлять собой самостоятельно выполненные идеи. Плагиат известных и имеющихся в общественном доступе плакатов не допускается. Работы, выполненные с использованием заимствования, к участию в конкурсе не принимаются.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lastRenderedPageBreak/>
        <w:t xml:space="preserve">3.3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плакат выполняется на листе бумаги размера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А3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. Файл с конкурсной работой загружается в формате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, разрешение 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в соответствии с форматом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А3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(297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420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>. Физический размер одного файла не более 15 Мб.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3.4 Контактные лица для взаимодействия по вопросам проведения Конкурса: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0E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 xml:space="preserve"> Конкурса: </w:t>
      </w:r>
      <w:proofErr w:type="spellStart"/>
      <w:r w:rsidRPr="008700E7">
        <w:rPr>
          <w:rFonts w:ascii="Times New Roman" w:hAnsi="Times New Roman" w:cs="Times New Roman"/>
          <w:sz w:val="28"/>
          <w:szCs w:val="28"/>
        </w:rPr>
        <w:t>konkurs@mfua.ru</w:t>
      </w:r>
      <w:proofErr w:type="spellEnd"/>
      <w:r w:rsidRPr="008700E7">
        <w:rPr>
          <w:rFonts w:ascii="Times New Roman" w:hAnsi="Times New Roman" w:cs="Times New Roman"/>
          <w:sz w:val="28"/>
          <w:szCs w:val="28"/>
        </w:rPr>
        <w:t>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Работа с участниками Конкурса проводится уполномоченными лицами 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в территориальных управлениях Федерального Казначейства в соответствующих субъектах Российской Федерации и </w:t>
      </w:r>
      <w:proofErr w:type="gramStart"/>
      <w:r w:rsidRPr="008700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00E7">
        <w:rPr>
          <w:rFonts w:ascii="Times New Roman" w:hAnsi="Times New Roman" w:cs="Times New Roman"/>
          <w:sz w:val="28"/>
          <w:szCs w:val="28"/>
        </w:rPr>
        <w:t>. Москва.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3.5 Организатор оставляет за собой право использовать работы, поданные на Конкурсы, для оформления информационной продукции, проведения выставок и других мероприятий.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3.6 Работы, представленные для участия в Конкурсе, не возвращаются.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3.7 Подача работ на Конкурс означает согласие авторов и их законных представителей с условиями Конкурса.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4. Критерии оценки работ: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содержательность;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оригинальность;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творческий замысел;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художественный уровень работы;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– соответствие творческого уровня возрасту автора.</w:t>
      </w:r>
    </w:p>
    <w:p w:rsidR="008700E7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26" w:rsidRPr="008700E7" w:rsidRDefault="008700E7" w:rsidP="0087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0E7">
        <w:rPr>
          <w:rFonts w:ascii="Times New Roman" w:hAnsi="Times New Roman" w:cs="Times New Roman"/>
          <w:sz w:val="28"/>
          <w:szCs w:val="28"/>
        </w:rPr>
        <w:t>5. Итоги Конкурсов размещаются на сайте по адресу: https://roskazna.gov.ru/anticorruption/.</w:t>
      </w:r>
    </w:p>
    <w:sectPr w:rsidR="00FB6326" w:rsidRPr="008700E7" w:rsidSect="00FB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700E7"/>
    <w:rsid w:val="008700E7"/>
    <w:rsid w:val="00FB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г</cp:lastModifiedBy>
  <cp:revision>3</cp:revision>
  <dcterms:created xsi:type="dcterms:W3CDTF">2022-04-25T08:11:00Z</dcterms:created>
  <dcterms:modified xsi:type="dcterms:W3CDTF">2022-04-25T08:12:00Z</dcterms:modified>
</cp:coreProperties>
</file>