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E4" w:rsidRPr="004460E4" w:rsidRDefault="004460E4" w:rsidP="004460E4">
      <w:pPr>
        <w:spacing w:after="160" w:line="259" w:lineRule="auto"/>
        <w:ind w:left="0" w:firstLine="0"/>
        <w:rPr>
          <w:rFonts w:eastAsia="Microsoft Sans Serif"/>
          <w:b/>
          <w:sz w:val="28"/>
        </w:rPr>
      </w:pPr>
      <w:r w:rsidRPr="004460E4">
        <w:rPr>
          <w:rFonts w:eastAsia="Microsoft Sans Serif"/>
          <w:b/>
          <w:sz w:val="28"/>
        </w:rPr>
        <w:t>33.2.014.02</w:t>
      </w:r>
    </w:p>
    <w:tbl>
      <w:tblPr>
        <w:tblStyle w:val="a3"/>
        <w:tblW w:w="1026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266"/>
        <w:gridCol w:w="3888"/>
      </w:tblGrid>
      <w:tr w:rsidR="004460E4" w:rsidRPr="004460E4" w:rsidTr="00600747">
        <w:tc>
          <w:tcPr>
            <w:tcW w:w="3114" w:type="dxa"/>
          </w:tcPr>
          <w:p w:rsid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b/>
                <w:sz w:val="24"/>
              </w:rPr>
            </w:pPr>
            <w:r w:rsidRPr="004460E4">
              <w:rPr>
                <w:rFonts w:eastAsia="Microsoft Sans Serif"/>
                <w:b/>
                <w:sz w:val="24"/>
              </w:rPr>
              <w:t>Председатель совета</w:t>
            </w:r>
          </w:p>
          <w:p w:rsidR="004460E4" w:rsidRP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b/>
                <w:sz w:val="24"/>
              </w:rPr>
            </w:pPr>
          </w:p>
          <w:p w:rsidR="004460E4" w:rsidRP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Игнатьева</w:t>
            </w:r>
          </w:p>
          <w:p w:rsidR="004460E4" w:rsidRP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Галина А</w:t>
            </w:r>
            <w:r w:rsidRPr="004460E4">
              <w:rPr>
                <w:rFonts w:eastAsia="Microsoft Sans Serif"/>
                <w:sz w:val="24"/>
              </w:rPr>
              <w:t>лександровна</w:t>
            </w:r>
          </w:p>
        </w:tc>
        <w:tc>
          <w:tcPr>
            <w:tcW w:w="3266" w:type="dxa"/>
          </w:tcPr>
          <w:p w:rsid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</w:p>
          <w:p w:rsid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</w:p>
          <w:p w:rsidR="004460E4" w:rsidRPr="004460E4" w:rsidRDefault="004460E4" w:rsidP="00600747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доктор педагогических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r>
              <w:rPr>
                <w:rFonts w:eastAsia="Microsoft Sans Serif"/>
                <w:sz w:val="24"/>
              </w:rPr>
              <w:t>наук, профессор</w:t>
            </w:r>
          </w:p>
        </w:tc>
        <w:tc>
          <w:tcPr>
            <w:tcW w:w="3888" w:type="dxa"/>
          </w:tcPr>
          <w:p w:rsid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</w:p>
          <w:p w:rsid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</w:p>
          <w:p w:rsidR="004460E4" w:rsidRP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 xml:space="preserve">5.8.7. </w:t>
            </w:r>
            <w:r w:rsidRPr="004460E4">
              <w:rPr>
                <w:rFonts w:eastAsia="Microsoft Sans Serif"/>
                <w:sz w:val="24"/>
              </w:rPr>
              <w:t>Методология и</w:t>
            </w:r>
            <w:r w:rsidRPr="004460E4">
              <w:rPr>
                <w:rFonts w:eastAsia="Microsoft Sans Serif"/>
                <w:sz w:val="24"/>
              </w:rPr>
              <w:t xml:space="preserve"> </w:t>
            </w:r>
            <w:r w:rsidRPr="004460E4">
              <w:rPr>
                <w:rFonts w:eastAsia="Microsoft Sans Serif"/>
                <w:sz w:val="24"/>
              </w:rPr>
              <w:t>технология профессионального</w:t>
            </w:r>
            <w:r w:rsidRPr="004460E4">
              <w:rPr>
                <w:rFonts w:eastAsia="Microsoft Sans Serif"/>
                <w:sz w:val="24"/>
              </w:rPr>
              <w:t xml:space="preserve"> </w:t>
            </w:r>
            <w:r w:rsidRPr="004460E4">
              <w:rPr>
                <w:rFonts w:eastAsia="Microsoft Sans Serif"/>
                <w:sz w:val="24"/>
              </w:rPr>
              <w:t>образования (педагогические</w:t>
            </w:r>
            <w:r w:rsidRPr="004460E4">
              <w:rPr>
                <w:rFonts w:eastAsia="Microsoft Sans Serif"/>
                <w:sz w:val="24"/>
              </w:rPr>
              <w:t xml:space="preserve"> науки)</w:t>
            </w:r>
          </w:p>
        </w:tc>
      </w:tr>
      <w:tr w:rsidR="004460E4" w:rsidRPr="004460E4" w:rsidTr="00600747">
        <w:tc>
          <w:tcPr>
            <w:tcW w:w="3114" w:type="dxa"/>
          </w:tcPr>
          <w:p w:rsid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b/>
                <w:sz w:val="24"/>
              </w:rPr>
            </w:pPr>
            <w:r w:rsidRPr="004460E4">
              <w:rPr>
                <w:rFonts w:eastAsia="Microsoft Sans Serif"/>
                <w:b/>
                <w:sz w:val="24"/>
              </w:rPr>
              <w:t>Заместитель председателя</w:t>
            </w:r>
          </w:p>
          <w:p w:rsidR="004460E4" w:rsidRP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b/>
                <w:sz w:val="24"/>
              </w:rPr>
            </w:pPr>
          </w:p>
          <w:p w:rsidR="004460E4" w:rsidRP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  <w:proofErr w:type="spellStart"/>
            <w:r w:rsidRPr="004460E4">
              <w:rPr>
                <w:rFonts w:eastAsia="Microsoft Sans Serif"/>
                <w:sz w:val="24"/>
              </w:rPr>
              <w:t>Самерханова</w:t>
            </w:r>
            <w:proofErr w:type="spellEnd"/>
            <w:r w:rsidRPr="004460E4">
              <w:rPr>
                <w:rFonts w:eastAsia="Microsoft Sans Serif"/>
                <w:sz w:val="24"/>
              </w:rPr>
              <w:t xml:space="preserve"> Эльвира</w:t>
            </w:r>
          </w:p>
          <w:p w:rsidR="004460E4" w:rsidRP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  <w:proofErr w:type="spellStart"/>
            <w:r w:rsidRPr="004460E4">
              <w:rPr>
                <w:rFonts w:eastAsia="Microsoft Sans Serif"/>
                <w:sz w:val="24"/>
              </w:rPr>
              <w:t>Камильевна</w:t>
            </w:r>
            <w:proofErr w:type="spellEnd"/>
          </w:p>
        </w:tc>
        <w:tc>
          <w:tcPr>
            <w:tcW w:w="3266" w:type="dxa"/>
          </w:tcPr>
          <w:p w:rsid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</w:p>
          <w:p w:rsid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</w:p>
          <w:p w:rsidR="004460E4" w:rsidRPr="004460E4" w:rsidRDefault="004460E4" w:rsidP="00600747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доктор педагогических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r>
              <w:rPr>
                <w:rFonts w:eastAsia="Microsoft Sans Serif"/>
                <w:sz w:val="24"/>
              </w:rPr>
              <w:t>наук, профессор</w:t>
            </w:r>
          </w:p>
        </w:tc>
        <w:tc>
          <w:tcPr>
            <w:tcW w:w="3888" w:type="dxa"/>
          </w:tcPr>
          <w:p w:rsid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</w:p>
          <w:p w:rsid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</w:p>
          <w:p w:rsidR="004460E4" w:rsidRP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5.8.7. Методология и технология профессионального образования (педагогические науки)</w:t>
            </w:r>
          </w:p>
        </w:tc>
      </w:tr>
      <w:tr w:rsidR="004460E4" w:rsidRPr="004460E4" w:rsidTr="00600747">
        <w:tc>
          <w:tcPr>
            <w:tcW w:w="3114" w:type="dxa"/>
          </w:tcPr>
          <w:p w:rsid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b/>
                <w:sz w:val="24"/>
              </w:rPr>
            </w:pPr>
            <w:r w:rsidRPr="004460E4">
              <w:rPr>
                <w:rFonts w:eastAsia="Microsoft Sans Serif"/>
                <w:b/>
                <w:sz w:val="24"/>
              </w:rPr>
              <w:t>Ученый секретарь</w:t>
            </w:r>
          </w:p>
          <w:p w:rsidR="004460E4" w:rsidRP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b/>
                <w:sz w:val="24"/>
              </w:rPr>
            </w:pPr>
          </w:p>
          <w:p w:rsidR="004460E4" w:rsidRP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Булаева</w:t>
            </w:r>
            <w:r>
              <w:rPr>
                <w:rFonts w:eastAsia="Microsoft Sans Serif"/>
                <w:sz w:val="24"/>
              </w:rPr>
              <w:t xml:space="preserve"> </w:t>
            </w:r>
            <w:r w:rsidRPr="004460E4">
              <w:rPr>
                <w:rFonts w:eastAsia="Microsoft Sans Serif"/>
                <w:sz w:val="24"/>
              </w:rPr>
              <w:t>Марина Николаевна</w:t>
            </w:r>
          </w:p>
        </w:tc>
        <w:tc>
          <w:tcPr>
            <w:tcW w:w="3266" w:type="dxa"/>
          </w:tcPr>
          <w:p w:rsid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</w:p>
          <w:p w:rsid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</w:p>
          <w:p w:rsidR="004460E4" w:rsidRPr="004460E4" w:rsidRDefault="004460E4" w:rsidP="00600747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  <w:r>
              <w:rPr>
                <w:rFonts w:eastAsia="Microsoft Sans Serif"/>
                <w:sz w:val="24"/>
              </w:rPr>
              <w:t>к</w:t>
            </w:r>
            <w:r w:rsidRPr="004460E4">
              <w:rPr>
                <w:rFonts w:eastAsia="Microsoft Sans Serif"/>
                <w:sz w:val="24"/>
              </w:rPr>
              <w:t>андидат</w:t>
            </w:r>
            <w:r>
              <w:rPr>
                <w:rFonts w:eastAsia="Microsoft Sans Serif"/>
                <w:sz w:val="24"/>
              </w:rPr>
              <w:t xml:space="preserve"> </w:t>
            </w:r>
            <w:r w:rsidRPr="004460E4">
              <w:rPr>
                <w:rFonts w:eastAsia="Microsoft Sans Serif"/>
                <w:sz w:val="24"/>
              </w:rPr>
              <w:t>педагогических наук,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bookmarkStart w:id="0" w:name="_GoBack"/>
            <w:bookmarkEnd w:id="0"/>
            <w:r w:rsidRPr="004460E4">
              <w:rPr>
                <w:rFonts w:eastAsia="Microsoft Sans Serif"/>
                <w:sz w:val="24"/>
              </w:rPr>
              <w:t>доцент</w:t>
            </w:r>
          </w:p>
        </w:tc>
        <w:tc>
          <w:tcPr>
            <w:tcW w:w="3888" w:type="dxa"/>
          </w:tcPr>
          <w:p w:rsid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</w:p>
          <w:p w:rsid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</w:p>
          <w:p w:rsidR="004460E4" w:rsidRP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5.8.7. Методология и технология профессионального образования (педагогические науки)</w:t>
            </w:r>
          </w:p>
        </w:tc>
      </w:tr>
      <w:tr w:rsidR="004460E4" w:rsidRPr="004460E4" w:rsidTr="00600747">
        <w:tc>
          <w:tcPr>
            <w:tcW w:w="3114" w:type="dxa"/>
          </w:tcPr>
          <w:p w:rsid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b/>
                <w:sz w:val="24"/>
              </w:rPr>
            </w:pPr>
            <w:r w:rsidRPr="004460E4">
              <w:rPr>
                <w:rFonts w:eastAsia="Microsoft Sans Serif"/>
                <w:b/>
                <w:sz w:val="24"/>
              </w:rPr>
              <w:t>Члены совета</w:t>
            </w:r>
          </w:p>
          <w:p w:rsidR="004460E4" w:rsidRP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b/>
                <w:sz w:val="24"/>
              </w:rPr>
            </w:pPr>
          </w:p>
        </w:tc>
        <w:tc>
          <w:tcPr>
            <w:tcW w:w="3266" w:type="dxa"/>
          </w:tcPr>
          <w:p w:rsidR="004460E4" w:rsidRP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</w:p>
        </w:tc>
        <w:tc>
          <w:tcPr>
            <w:tcW w:w="3888" w:type="dxa"/>
          </w:tcPr>
          <w:p w:rsidR="004460E4" w:rsidRPr="004460E4" w:rsidRDefault="004460E4" w:rsidP="004460E4">
            <w:pPr>
              <w:spacing w:after="0" w:line="259" w:lineRule="auto"/>
              <w:ind w:left="0" w:firstLine="0"/>
              <w:rPr>
                <w:rFonts w:eastAsia="Microsoft Sans Serif"/>
                <w:sz w:val="24"/>
              </w:rPr>
            </w:pPr>
          </w:p>
        </w:tc>
      </w:tr>
      <w:tr w:rsidR="004460E4" w:rsidRPr="004460E4" w:rsidTr="00600747">
        <w:tc>
          <w:tcPr>
            <w:tcW w:w="3114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proofErr w:type="spellStart"/>
            <w:r w:rsidRPr="004460E4">
              <w:rPr>
                <w:rFonts w:eastAsia="Microsoft Sans Serif"/>
                <w:sz w:val="24"/>
              </w:rPr>
              <w:t>Вайндорф</w:t>
            </w:r>
            <w:proofErr w:type="spellEnd"/>
            <w:r w:rsidRPr="004460E4">
              <w:rPr>
                <w:rFonts w:eastAsia="Microsoft Sans Serif"/>
                <w:sz w:val="24"/>
              </w:rPr>
              <w:t>-Сысоева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r w:rsidR="00600747">
              <w:rPr>
                <w:rFonts w:eastAsia="Microsoft Sans Serif"/>
                <w:sz w:val="24"/>
              </w:rPr>
              <w:br/>
            </w:r>
            <w:r w:rsidRPr="004460E4">
              <w:rPr>
                <w:rFonts w:eastAsia="Microsoft Sans Serif"/>
                <w:sz w:val="24"/>
              </w:rPr>
              <w:t>Марина Ефимовна</w:t>
            </w:r>
          </w:p>
        </w:tc>
        <w:tc>
          <w:tcPr>
            <w:tcW w:w="3266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доктор педагогических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r w:rsidRPr="004460E4">
              <w:rPr>
                <w:rFonts w:eastAsia="Microsoft Sans Serif"/>
                <w:sz w:val="24"/>
              </w:rPr>
              <w:t>наук, доцент</w:t>
            </w:r>
          </w:p>
        </w:tc>
        <w:tc>
          <w:tcPr>
            <w:tcW w:w="3888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5.8.7. Методология и технология профессионального образования (педагогические науки)</w:t>
            </w:r>
          </w:p>
        </w:tc>
      </w:tr>
      <w:tr w:rsidR="004460E4" w:rsidRPr="004460E4" w:rsidTr="00600747">
        <w:tc>
          <w:tcPr>
            <w:tcW w:w="3114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Груздева Марина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r w:rsidRPr="004460E4">
              <w:rPr>
                <w:rFonts w:eastAsia="Microsoft Sans Serif"/>
                <w:sz w:val="24"/>
              </w:rPr>
              <w:t>Леонидовна</w:t>
            </w:r>
          </w:p>
        </w:tc>
        <w:tc>
          <w:tcPr>
            <w:tcW w:w="3266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доктор педагогических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r w:rsidRPr="004460E4">
              <w:rPr>
                <w:rFonts w:eastAsia="Microsoft Sans Serif"/>
                <w:sz w:val="24"/>
              </w:rPr>
              <w:t>наук, профессор</w:t>
            </w:r>
          </w:p>
        </w:tc>
        <w:tc>
          <w:tcPr>
            <w:tcW w:w="3888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5.8.7. Методология и технология профессионального образования (педагогические науки)</w:t>
            </w:r>
          </w:p>
        </w:tc>
      </w:tr>
      <w:tr w:rsidR="004460E4" w:rsidRPr="004460E4" w:rsidTr="00600747">
        <w:tc>
          <w:tcPr>
            <w:tcW w:w="3114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Картавых Марина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r w:rsidRPr="004460E4">
              <w:rPr>
                <w:rFonts w:eastAsia="Microsoft Sans Serif"/>
                <w:sz w:val="24"/>
              </w:rPr>
              <w:t>Анатольевна</w:t>
            </w:r>
          </w:p>
        </w:tc>
        <w:tc>
          <w:tcPr>
            <w:tcW w:w="3266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доктор педагогических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r w:rsidRPr="004460E4">
              <w:rPr>
                <w:rFonts w:eastAsia="Microsoft Sans Serif"/>
                <w:sz w:val="24"/>
              </w:rPr>
              <w:t>наук, доцент</w:t>
            </w:r>
          </w:p>
        </w:tc>
        <w:tc>
          <w:tcPr>
            <w:tcW w:w="3888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5.8.7. Методология и технология профессионального образования (педагогические науки)</w:t>
            </w:r>
          </w:p>
        </w:tc>
      </w:tr>
      <w:tr w:rsidR="004460E4" w:rsidRPr="004460E4" w:rsidTr="00600747">
        <w:tc>
          <w:tcPr>
            <w:tcW w:w="3114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Маркова Светлана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r w:rsidRPr="004460E4">
              <w:rPr>
                <w:rFonts w:eastAsia="Microsoft Sans Serif"/>
                <w:sz w:val="24"/>
              </w:rPr>
              <w:t>Михайловна</w:t>
            </w:r>
          </w:p>
        </w:tc>
        <w:tc>
          <w:tcPr>
            <w:tcW w:w="3266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доктор педагогических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r w:rsidRPr="004460E4">
              <w:rPr>
                <w:rFonts w:eastAsia="Microsoft Sans Serif"/>
                <w:sz w:val="24"/>
              </w:rPr>
              <w:t>наук, профессор</w:t>
            </w:r>
          </w:p>
        </w:tc>
        <w:tc>
          <w:tcPr>
            <w:tcW w:w="3888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5.8.7. Методология и технология профессионального образования (педагогические науки)</w:t>
            </w:r>
          </w:p>
        </w:tc>
      </w:tr>
      <w:tr w:rsidR="004460E4" w:rsidRPr="004460E4" w:rsidTr="00600747">
        <w:tc>
          <w:tcPr>
            <w:tcW w:w="3114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Николина Вера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r w:rsidR="00600747">
              <w:rPr>
                <w:rFonts w:eastAsia="Microsoft Sans Serif"/>
                <w:sz w:val="24"/>
              </w:rPr>
              <w:br/>
            </w:r>
            <w:r w:rsidRPr="004460E4">
              <w:rPr>
                <w:rFonts w:eastAsia="Microsoft Sans Serif"/>
                <w:sz w:val="24"/>
              </w:rPr>
              <w:t>Викторовна</w:t>
            </w:r>
          </w:p>
        </w:tc>
        <w:tc>
          <w:tcPr>
            <w:tcW w:w="3266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доктор педагогических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r w:rsidRPr="004460E4">
              <w:rPr>
                <w:rFonts w:eastAsia="Microsoft Sans Serif"/>
                <w:sz w:val="24"/>
              </w:rPr>
              <w:t>наук, профессор</w:t>
            </w:r>
          </w:p>
        </w:tc>
        <w:tc>
          <w:tcPr>
            <w:tcW w:w="3888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5.8.7. Методология и технология профессионального образования (педагогические науки)</w:t>
            </w:r>
          </w:p>
        </w:tc>
      </w:tr>
      <w:tr w:rsidR="004460E4" w:rsidRPr="004460E4" w:rsidTr="00600747">
        <w:tc>
          <w:tcPr>
            <w:tcW w:w="3114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proofErr w:type="spellStart"/>
            <w:r w:rsidRPr="004460E4">
              <w:rPr>
                <w:rFonts w:eastAsia="Microsoft Sans Serif"/>
                <w:sz w:val="24"/>
              </w:rPr>
              <w:t>Папуткова</w:t>
            </w:r>
            <w:proofErr w:type="spellEnd"/>
            <w:r w:rsidRPr="004460E4">
              <w:rPr>
                <w:rFonts w:eastAsia="Microsoft Sans Serif"/>
                <w:sz w:val="24"/>
              </w:rPr>
              <w:t xml:space="preserve"> Галина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r w:rsidRPr="004460E4">
              <w:rPr>
                <w:rFonts w:eastAsia="Microsoft Sans Serif"/>
                <w:sz w:val="24"/>
              </w:rPr>
              <w:t>Александровна</w:t>
            </w:r>
          </w:p>
        </w:tc>
        <w:tc>
          <w:tcPr>
            <w:tcW w:w="3266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доктор педагогических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r w:rsidRPr="004460E4">
              <w:rPr>
                <w:rFonts w:eastAsia="Microsoft Sans Serif"/>
                <w:sz w:val="24"/>
              </w:rPr>
              <w:t>наук, доцент</w:t>
            </w:r>
          </w:p>
        </w:tc>
        <w:tc>
          <w:tcPr>
            <w:tcW w:w="3888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5.8.7. Методология и технология профессионального образования (педагогические науки)</w:t>
            </w:r>
          </w:p>
        </w:tc>
      </w:tr>
      <w:tr w:rsidR="004460E4" w:rsidRPr="004460E4" w:rsidTr="00600747">
        <w:tc>
          <w:tcPr>
            <w:tcW w:w="3114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Петров Алексей</w:t>
            </w:r>
            <w:r w:rsidR="00600747">
              <w:rPr>
                <w:rFonts w:eastAsia="Microsoft Sans Serif"/>
                <w:sz w:val="24"/>
              </w:rPr>
              <w:br/>
            </w:r>
            <w:r w:rsidRPr="004460E4">
              <w:rPr>
                <w:rFonts w:eastAsia="Microsoft Sans Serif"/>
                <w:sz w:val="24"/>
              </w:rPr>
              <w:t>Юрьевич</w:t>
            </w:r>
          </w:p>
        </w:tc>
        <w:tc>
          <w:tcPr>
            <w:tcW w:w="3266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доктор педагогических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r w:rsidRPr="004460E4">
              <w:rPr>
                <w:rFonts w:eastAsia="Microsoft Sans Serif"/>
                <w:sz w:val="24"/>
              </w:rPr>
              <w:t>наук, профессор</w:t>
            </w:r>
          </w:p>
        </w:tc>
        <w:tc>
          <w:tcPr>
            <w:tcW w:w="3888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5.8.7. Методология и технология профессионального образования (педагогические науки)</w:t>
            </w:r>
          </w:p>
        </w:tc>
      </w:tr>
      <w:tr w:rsidR="004460E4" w:rsidRPr="004460E4" w:rsidTr="00600747">
        <w:tc>
          <w:tcPr>
            <w:tcW w:w="3114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Толстенева Александра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r w:rsidRPr="004460E4">
              <w:rPr>
                <w:rFonts w:eastAsia="Microsoft Sans Serif"/>
                <w:sz w:val="24"/>
              </w:rPr>
              <w:t>Александровна</w:t>
            </w:r>
          </w:p>
        </w:tc>
        <w:tc>
          <w:tcPr>
            <w:tcW w:w="3266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доктор педагогических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r w:rsidRPr="004460E4">
              <w:rPr>
                <w:rFonts w:eastAsia="Microsoft Sans Serif"/>
                <w:sz w:val="24"/>
              </w:rPr>
              <w:t>наук, профессор</w:t>
            </w:r>
          </w:p>
        </w:tc>
        <w:tc>
          <w:tcPr>
            <w:tcW w:w="3888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5.8.7. Методология и технология профессионального образования (педагогические науки)</w:t>
            </w:r>
          </w:p>
        </w:tc>
      </w:tr>
      <w:tr w:rsidR="004460E4" w:rsidRPr="004460E4" w:rsidTr="00600747">
        <w:tc>
          <w:tcPr>
            <w:tcW w:w="3114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proofErr w:type="spellStart"/>
            <w:r w:rsidRPr="004460E4">
              <w:rPr>
                <w:rFonts w:eastAsia="Microsoft Sans Serif"/>
                <w:sz w:val="24"/>
              </w:rPr>
              <w:t>Шамов</w:t>
            </w:r>
            <w:proofErr w:type="spellEnd"/>
            <w:r w:rsidRPr="004460E4">
              <w:rPr>
                <w:rFonts w:eastAsia="Microsoft Sans Serif"/>
                <w:sz w:val="24"/>
              </w:rPr>
              <w:t xml:space="preserve"> Александр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r w:rsidRPr="004460E4">
              <w:rPr>
                <w:rFonts w:eastAsia="Microsoft Sans Serif"/>
                <w:sz w:val="24"/>
              </w:rPr>
              <w:t>Николаевич</w:t>
            </w:r>
          </w:p>
        </w:tc>
        <w:tc>
          <w:tcPr>
            <w:tcW w:w="3266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доктор педагогических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r w:rsidRPr="004460E4">
              <w:rPr>
                <w:rFonts w:eastAsia="Microsoft Sans Serif"/>
                <w:sz w:val="24"/>
              </w:rPr>
              <w:t>наук, профессор</w:t>
            </w:r>
          </w:p>
        </w:tc>
        <w:tc>
          <w:tcPr>
            <w:tcW w:w="3888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5.8.7. Методология и технология профессионального образования (педагогические науки)</w:t>
            </w:r>
          </w:p>
        </w:tc>
      </w:tr>
      <w:tr w:rsidR="004460E4" w:rsidRPr="004460E4" w:rsidTr="00600747">
        <w:tc>
          <w:tcPr>
            <w:tcW w:w="3114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proofErr w:type="spellStart"/>
            <w:r w:rsidRPr="004460E4">
              <w:rPr>
                <w:rFonts w:eastAsia="Microsoft Sans Serif"/>
                <w:sz w:val="24"/>
              </w:rPr>
              <w:t>Шобонов</w:t>
            </w:r>
            <w:proofErr w:type="spellEnd"/>
            <w:r w:rsidRPr="004460E4">
              <w:rPr>
                <w:rFonts w:eastAsia="Microsoft Sans Serif"/>
                <w:sz w:val="24"/>
              </w:rPr>
              <w:t xml:space="preserve"> Николай Александрович</w:t>
            </w:r>
          </w:p>
        </w:tc>
        <w:tc>
          <w:tcPr>
            <w:tcW w:w="3266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доктор педагогических</w:t>
            </w:r>
            <w:r w:rsidR="00600747">
              <w:rPr>
                <w:rFonts w:eastAsia="Microsoft Sans Serif"/>
                <w:sz w:val="24"/>
              </w:rPr>
              <w:t xml:space="preserve"> </w:t>
            </w:r>
            <w:r w:rsidRPr="004460E4">
              <w:rPr>
                <w:rFonts w:eastAsia="Microsoft Sans Serif"/>
                <w:sz w:val="24"/>
              </w:rPr>
              <w:t>наук, доцент</w:t>
            </w:r>
          </w:p>
        </w:tc>
        <w:tc>
          <w:tcPr>
            <w:tcW w:w="3888" w:type="dxa"/>
          </w:tcPr>
          <w:p w:rsidR="004460E4" w:rsidRPr="004460E4" w:rsidRDefault="004460E4" w:rsidP="00600747">
            <w:pPr>
              <w:spacing w:after="120" w:line="259" w:lineRule="auto"/>
              <w:ind w:left="0" w:firstLine="0"/>
              <w:rPr>
                <w:rFonts w:eastAsia="Microsoft Sans Serif"/>
                <w:sz w:val="24"/>
              </w:rPr>
            </w:pPr>
            <w:r w:rsidRPr="004460E4">
              <w:rPr>
                <w:rFonts w:eastAsia="Microsoft Sans Serif"/>
                <w:sz w:val="24"/>
              </w:rPr>
              <w:t>5.8.7. Методология и технология профессионального образования (педагогические науки)</w:t>
            </w:r>
          </w:p>
        </w:tc>
      </w:tr>
    </w:tbl>
    <w:p w:rsidR="004460E4" w:rsidRPr="004460E4" w:rsidRDefault="004460E4" w:rsidP="004460E4">
      <w:pPr>
        <w:spacing w:after="160" w:line="259" w:lineRule="auto"/>
        <w:ind w:left="0" w:firstLine="0"/>
        <w:rPr>
          <w:rFonts w:eastAsia="Microsoft Sans Serif"/>
          <w:sz w:val="24"/>
        </w:rPr>
      </w:pPr>
    </w:p>
    <w:sectPr w:rsidR="004460E4" w:rsidRPr="004460E4" w:rsidSect="00600747">
      <w:type w:val="continuous"/>
      <w:pgSz w:w="11906" w:h="16838"/>
      <w:pgMar w:top="567" w:right="849" w:bottom="284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5F"/>
    <w:rsid w:val="004460E4"/>
    <w:rsid w:val="00600747"/>
    <w:rsid w:val="00B8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A10A3-E8B2-4AF7-B724-7C8A83DF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281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46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Бадьина Ольга Николаевна</cp:lastModifiedBy>
  <cp:revision>2</cp:revision>
  <dcterms:created xsi:type="dcterms:W3CDTF">2025-10-09T13:28:00Z</dcterms:created>
  <dcterms:modified xsi:type="dcterms:W3CDTF">2025-10-09T13:28:00Z</dcterms:modified>
</cp:coreProperties>
</file>