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FF610" w14:textId="185A53D9" w:rsidR="008C5237" w:rsidRDefault="00456C8F" w:rsidP="008C52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16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16"/>
          <w:szCs w:val="24"/>
          <w:lang w:eastAsia="ru-RU"/>
          <w14:ligatures w14:val="none"/>
        </w:rPr>
        <w:drawing>
          <wp:anchor distT="0" distB="0" distL="114300" distR="114300" simplePos="0" relativeHeight="251701248" behindDoc="0" locked="0" layoutInCell="1" allowOverlap="1" wp14:anchorId="061874D6" wp14:editId="510AA726">
            <wp:simplePos x="0" y="0"/>
            <wp:positionH relativeFrom="column">
              <wp:posOffset>-47637</wp:posOffset>
            </wp:positionH>
            <wp:positionV relativeFrom="paragraph">
              <wp:posOffset>-314361</wp:posOffset>
            </wp:positionV>
            <wp:extent cx="939165" cy="6705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BE4">
        <w:rPr>
          <w:rFonts w:ascii="TT Norms Regular" w:hAnsi="TT Norms Regular"/>
          <w:noProof/>
          <w:sz w:val="16"/>
          <w:lang w:eastAsia="ru-RU"/>
        </w:rPr>
        <w:drawing>
          <wp:anchor distT="0" distB="0" distL="114300" distR="114300" simplePos="0" relativeHeight="251769856" behindDoc="1" locked="0" layoutInCell="1" allowOverlap="1" wp14:anchorId="55FF62B2" wp14:editId="372C72DE">
            <wp:simplePos x="0" y="0"/>
            <wp:positionH relativeFrom="page">
              <wp:posOffset>-4565</wp:posOffset>
            </wp:positionH>
            <wp:positionV relativeFrom="page">
              <wp:posOffset>6949</wp:posOffset>
            </wp:positionV>
            <wp:extent cx="7549515" cy="106775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71114" name="Рисунок 1874871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237" w:rsidRPr="00D87945">
        <w:rPr>
          <w:rFonts w:ascii="Times New Roman" w:eastAsia="Calibri" w:hAnsi="Times New Roman" w:cs="Times New Roman"/>
          <w:b/>
          <w:i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587584" behindDoc="0" locked="0" layoutInCell="1" allowOverlap="1" wp14:anchorId="776A313A" wp14:editId="539EF56F">
                <wp:simplePos x="0" y="0"/>
                <wp:positionH relativeFrom="margin">
                  <wp:posOffset>2635250</wp:posOffset>
                </wp:positionH>
                <wp:positionV relativeFrom="margin">
                  <wp:posOffset>-401320</wp:posOffset>
                </wp:positionV>
                <wp:extent cx="3003550" cy="1189990"/>
                <wp:effectExtent l="0" t="0" r="635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118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A8EB" w14:textId="77777777" w:rsidR="00456C8F" w:rsidRDefault="00456C8F" w:rsidP="00B60854">
                            <w:pPr>
                              <w:spacing w:after="0" w:line="240" w:lineRule="auto"/>
                              <w:jc w:val="center"/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D87945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</w:t>
                            </w:r>
                            <w:proofErr w:type="spellStart"/>
                            <w:r w:rsidRPr="00D87945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Козьмы</w:t>
                            </w:r>
                            <w:proofErr w:type="spellEnd"/>
                            <w:r w:rsidRPr="00D87945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Минина» (</w:t>
                            </w:r>
                            <w:proofErr w:type="spellStart"/>
                            <w:r w:rsidRPr="00D87945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Мининский</w:t>
                            </w:r>
                            <w:proofErr w:type="spellEnd"/>
                            <w:r w:rsidRPr="00D87945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университет)</w:t>
                            </w:r>
                          </w:p>
                          <w:p w14:paraId="700DD666" w14:textId="77777777" w:rsidR="00456C8F" w:rsidRDefault="00456C8F" w:rsidP="00B60854">
                            <w:pPr>
                              <w:spacing w:after="0" w:line="240" w:lineRule="auto"/>
                              <w:jc w:val="center"/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Факультет управления и социально-технических сервисов</w:t>
                            </w:r>
                          </w:p>
                          <w:p w14:paraId="02142BE7" w14:textId="1DD2AE41" w:rsidR="00456C8F" w:rsidRDefault="00456C8F" w:rsidP="00B60854">
                            <w:pPr>
                              <w:spacing w:after="0" w:line="240" w:lineRule="auto"/>
                              <w:jc w:val="center"/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Кафедра профессионального образования и управления образовательными системами</w:t>
                            </w:r>
                          </w:p>
                          <w:p w14:paraId="03844E91" w14:textId="3066AA37" w:rsidR="00456C8F" w:rsidRPr="00B60854" w:rsidRDefault="00456C8F" w:rsidP="00B60854">
                            <w:pPr>
                              <w:spacing w:after="0" w:line="240" w:lineRule="auto"/>
                              <w:jc w:val="center"/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603950, Нижний Новгород, ул</w:t>
                            </w:r>
                            <w:r w:rsidR="002B12E3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.</w:t>
                            </w: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 xml:space="preserve"> Челюскинцев, 9</w:t>
                            </w:r>
                          </w:p>
                          <w:p w14:paraId="331E17D6" w14:textId="5720BF24" w:rsidR="00456C8F" w:rsidRPr="00B60854" w:rsidRDefault="00456C8F" w:rsidP="00B60854">
                            <w:pPr>
                              <w:spacing w:after="0" w:line="240" w:lineRule="auto"/>
                              <w:jc w:val="center"/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</w:pP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Тел: +7(831) 262-20-41 (</w:t>
                            </w:r>
                            <w:r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7</w:t>
                            </w: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t>30)</w:t>
                            </w:r>
                          </w:p>
                          <w:p w14:paraId="1BFCEBFA" w14:textId="3E195665" w:rsidR="00456C8F" w:rsidRPr="00C86EA9" w:rsidRDefault="00456C8F" w:rsidP="00B60854">
                            <w:pPr>
                              <w:jc w:val="center"/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gramStart"/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C86EA9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C86EA9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ngpu</w:t>
                            </w:r>
                            <w:r w:rsidRPr="00C86EA9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profped</w:t>
                            </w:r>
                            <w:r w:rsidRPr="00C86EA9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@</w:t>
                            </w: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yandex</w:t>
                            </w:r>
                            <w:r w:rsidRPr="00C86EA9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  <w:r w:rsidRPr="00B60854">
                              <w:rPr>
                                <w:rFonts w:ascii="TT Norms Regular" w:hAnsi="TT Norms Regular"/>
                                <w:color w:val="767171" w:themeColor="background2" w:themeShade="80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7.5pt;margin-top:-31.6pt;width:236.5pt;height:93.7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" stroked="f">
                <v:textbox>
                  <w:txbxContent>
                    <w:p w14:paraId="0FA3A8EB" w14:textId="77777777" w:rsidR="00456C8F" w:rsidRDefault="00456C8F" w:rsidP="00B60854">
                      <w:pPr>
                        <w:spacing w:after="0" w:line="240" w:lineRule="auto"/>
                        <w:jc w:val="center"/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D87945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 xml:space="preserve"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</w:t>
                      </w:r>
                      <w:proofErr w:type="spellStart"/>
                      <w:r w:rsidRPr="00D87945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>Козьмы</w:t>
                      </w:r>
                      <w:proofErr w:type="spellEnd"/>
                      <w:r w:rsidRPr="00D87945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 xml:space="preserve"> Минина» (</w:t>
                      </w:r>
                      <w:proofErr w:type="spellStart"/>
                      <w:r w:rsidRPr="00D87945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>Мининский</w:t>
                      </w:r>
                      <w:proofErr w:type="spellEnd"/>
                      <w:r w:rsidRPr="00D87945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 xml:space="preserve"> университет)</w:t>
                      </w:r>
                    </w:p>
                    <w:p w14:paraId="700DD666" w14:textId="77777777" w:rsidR="00456C8F" w:rsidRDefault="00456C8F" w:rsidP="00B60854">
                      <w:pPr>
                        <w:spacing w:after="0" w:line="240" w:lineRule="auto"/>
                        <w:jc w:val="center"/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>Факультет управления и социально-технических сервисов</w:t>
                      </w:r>
                    </w:p>
                    <w:p w14:paraId="02142BE7" w14:textId="1DD2AE41" w:rsidR="00456C8F" w:rsidRDefault="00456C8F" w:rsidP="00B60854">
                      <w:pPr>
                        <w:spacing w:after="0" w:line="240" w:lineRule="auto"/>
                        <w:jc w:val="center"/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>Кафедра профессионального образования и управления образовательными системами</w:t>
                      </w:r>
                    </w:p>
                    <w:p w14:paraId="03844E91" w14:textId="3066AA37" w:rsidR="00456C8F" w:rsidRPr="00B60854" w:rsidRDefault="00456C8F" w:rsidP="00B60854">
                      <w:pPr>
                        <w:spacing w:after="0" w:line="240" w:lineRule="auto"/>
                        <w:jc w:val="center"/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>603950, Нижний Новгород, ул</w:t>
                      </w:r>
                      <w:r w:rsidR="002B12E3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>.</w:t>
                      </w: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 xml:space="preserve"> Челюскинцев, 9</w:t>
                      </w:r>
                    </w:p>
                    <w:p w14:paraId="331E17D6" w14:textId="5720BF24" w:rsidR="00456C8F" w:rsidRPr="00B60854" w:rsidRDefault="00456C8F" w:rsidP="00B60854">
                      <w:pPr>
                        <w:spacing w:after="0" w:line="240" w:lineRule="auto"/>
                        <w:jc w:val="center"/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</w:pP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>Тел: +7(831) 262-20-41 (</w:t>
                      </w:r>
                      <w:r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>7</w:t>
                      </w: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</w:rPr>
                        <w:t>30)</w:t>
                      </w:r>
                    </w:p>
                    <w:p w14:paraId="1BFCEBFA" w14:textId="3E195665" w:rsidR="00456C8F" w:rsidRPr="00C86EA9" w:rsidRDefault="00456C8F" w:rsidP="00B60854">
                      <w:pPr>
                        <w:jc w:val="center"/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</w:pPr>
                      <w:proofErr w:type="gramStart"/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C86EA9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mail</w:t>
                      </w:r>
                      <w:proofErr w:type="gramEnd"/>
                      <w:r w:rsidRPr="00C86EA9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ngpu</w:t>
                      </w:r>
                      <w:r w:rsidRPr="00C86EA9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.</w:t>
                      </w: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profped</w:t>
                      </w:r>
                      <w:r w:rsidRPr="00C86EA9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@</w:t>
                      </w: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yandex</w:t>
                      </w:r>
                      <w:r w:rsidRPr="00C86EA9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.</w:t>
                      </w:r>
                      <w:r w:rsidRPr="00B60854">
                        <w:rPr>
                          <w:rFonts w:ascii="TT Norms Regular" w:hAnsi="TT Norms Regular"/>
                          <w:color w:val="767171" w:themeColor="background2" w:themeShade="80"/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20F7BC8" w14:textId="77777777" w:rsidR="008C5237" w:rsidRDefault="008C5237" w:rsidP="008C52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16"/>
          <w:szCs w:val="24"/>
          <w14:ligatures w14:val="none"/>
        </w:rPr>
      </w:pPr>
    </w:p>
    <w:p w14:paraId="370C9BCC" w14:textId="30BA76B0" w:rsidR="008C5237" w:rsidRDefault="008C5237" w:rsidP="008C52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16"/>
          <w:szCs w:val="24"/>
          <w14:ligatures w14:val="none"/>
        </w:rPr>
      </w:pPr>
    </w:p>
    <w:p w14:paraId="79C1A969" w14:textId="0D044DC6" w:rsidR="008C5237" w:rsidRDefault="008C5237" w:rsidP="008C52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16"/>
          <w:szCs w:val="24"/>
          <w14:ligatures w14:val="none"/>
        </w:rPr>
      </w:pPr>
    </w:p>
    <w:p w14:paraId="158D2C37" w14:textId="77777777" w:rsidR="008C5237" w:rsidRDefault="008C5237" w:rsidP="008C52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16"/>
          <w:szCs w:val="24"/>
          <w14:ligatures w14:val="none"/>
        </w:rPr>
      </w:pPr>
    </w:p>
    <w:p w14:paraId="63E5F240" w14:textId="4836A8CE" w:rsidR="008C5237" w:rsidRDefault="008C5237" w:rsidP="008C52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16"/>
          <w:szCs w:val="24"/>
          <w14:ligatures w14:val="none"/>
        </w:rPr>
      </w:pPr>
    </w:p>
    <w:p w14:paraId="078B6AE7" w14:textId="77777777" w:rsidR="008C5237" w:rsidRDefault="008C5237" w:rsidP="008C52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16"/>
          <w:szCs w:val="24"/>
          <w14:ligatures w14:val="none"/>
        </w:rPr>
      </w:pPr>
    </w:p>
    <w:p w14:paraId="143A7D9E" w14:textId="2EAFFCA1" w:rsidR="008C5237" w:rsidRDefault="008C5237" w:rsidP="008C52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16"/>
          <w:szCs w:val="24"/>
          <w14:ligatures w14:val="none"/>
        </w:rPr>
      </w:pPr>
    </w:p>
    <w:p w14:paraId="4F49B077" w14:textId="4330EAAE" w:rsidR="005326A2" w:rsidRPr="005326A2" w:rsidRDefault="005326A2" w:rsidP="005326A2">
      <w:pPr>
        <w:ind w:right="707"/>
        <w:jc w:val="center"/>
        <w:rPr>
          <w:rFonts w:ascii="TT Norms Bold" w:hAnsi="TT Norms Bold"/>
          <w:color w:val="1B4D2D"/>
          <w:sz w:val="24"/>
          <w:szCs w:val="28"/>
        </w:rPr>
      </w:pPr>
      <w:r w:rsidRPr="005326A2">
        <w:rPr>
          <w:rFonts w:ascii="TT Norms Bold" w:hAnsi="TT Norms Bold"/>
          <w:color w:val="1B4D2D"/>
          <w:sz w:val="24"/>
          <w:szCs w:val="28"/>
        </w:rPr>
        <w:t>XII ВСЕРОССИЙСКИЙ КОНКУРС ПЕДАГОГИЧЕСКИХ И УЧЕБНО-ПРОФЕС</w:t>
      </w:r>
      <w:r>
        <w:rPr>
          <w:rFonts w:ascii="TT Norms Bold" w:hAnsi="TT Norms Bold"/>
          <w:color w:val="1B4D2D"/>
          <w:sz w:val="24"/>
          <w:szCs w:val="28"/>
        </w:rPr>
        <w:t>СИ</w:t>
      </w:r>
      <w:r w:rsidRPr="005326A2">
        <w:rPr>
          <w:rFonts w:ascii="TT Norms Bold" w:hAnsi="TT Norms Bold"/>
          <w:color w:val="1B4D2D"/>
          <w:sz w:val="24"/>
          <w:szCs w:val="28"/>
        </w:rPr>
        <w:t>ОНАЛЬНЫХ ПРОЕКТОВ</w:t>
      </w:r>
    </w:p>
    <w:p w14:paraId="56B7C717" w14:textId="5903AC1B" w:rsidR="008C5237" w:rsidRPr="00B60854" w:rsidRDefault="005326A2" w:rsidP="005326A2">
      <w:pPr>
        <w:ind w:right="707"/>
        <w:jc w:val="center"/>
        <w:rPr>
          <w:rFonts w:ascii="TT Norms Bold" w:hAnsi="TT Norms Bold"/>
          <w:color w:val="1B4D2D"/>
          <w:sz w:val="24"/>
          <w:szCs w:val="28"/>
        </w:rPr>
      </w:pPr>
      <w:r w:rsidRPr="005326A2">
        <w:rPr>
          <w:rFonts w:ascii="TT Norms Bold" w:hAnsi="TT Norms Bold"/>
          <w:color w:val="1B4D2D"/>
          <w:sz w:val="24"/>
          <w:szCs w:val="28"/>
        </w:rPr>
        <w:t>01 июля  2026 года</w:t>
      </w:r>
    </w:p>
    <w:p w14:paraId="71B153DC" w14:textId="6266B4FB" w:rsidR="008C5237" w:rsidRDefault="00456C8F" w:rsidP="00456C8F">
      <w:pPr>
        <w:spacing w:after="0" w:line="240" w:lineRule="auto"/>
        <w:ind w:right="707" w:firstLine="567"/>
        <w:jc w:val="center"/>
        <w:rPr>
          <w:rFonts w:ascii="Times New Roman" w:eastAsia="Calibri" w:hAnsi="Times New Roman" w:cs="Times New Roman"/>
          <w:kern w:val="0"/>
          <w:sz w:val="16"/>
          <w:szCs w:val="24"/>
          <w14:ligatures w14:val="none"/>
        </w:rPr>
      </w:pPr>
      <w:r>
        <w:rPr>
          <w:rFonts w:ascii="TT Norms Bold" w:hAnsi="TT Norms Bold"/>
          <w:color w:val="1B4D2D"/>
          <w:sz w:val="24"/>
          <w:szCs w:val="28"/>
        </w:rPr>
        <w:t xml:space="preserve"> </w:t>
      </w:r>
    </w:p>
    <w:p w14:paraId="076A58E5" w14:textId="257E7C88" w:rsidR="008C5237" w:rsidRPr="00D60BE4" w:rsidRDefault="008C5237" w:rsidP="00456C8F">
      <w:pPr>
        <w:spacing w:after="0" w:line="240" w:lineRule="auto"/>
        <w:ind w:right="707"/>
        <w:jc w:val="both"/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</w:pPr>
      <w:r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Уважаемые</w:t>
      </w:r>
      <w:r w:rsidR="00456C8F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коллеги!</w:t>
      </w:r>
      <w:r w:rsidR="00456C8F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</w:p>
    <w:p w14:paraId="6D6A20B7" w14:textId="504BDD58" w:rsidR="008C5237" w:rsidRPr="00D60BE4" w:rsidRDefault="00CB127B" w:rsidP="00456C8F">
      <w:pPr>
        <w:spacing w:after="0" w:line="240" w:lineRule="auto"/>
        <w:ind w:right="707"/>
        <w:jc w:val="both"/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</w:pPr>
      <w:r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Н</w:t>
      </w:r>
      <w:r w:rsidRPr="00CB127B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а базе кафедры профессионального образования и управления образовательными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системами</w:t>
      </w:r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Нижегородского</w:t>
      </w:r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государственного</w:t>
      </w:r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педагогического</w:t>
      </w:r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университета</w:t>
      </w:r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им.</w:t>
      </w:r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proofErr w:type="spellStart"/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Козьмы</w:t>
      </w:r>
      <w:proofErr w:type="spellEnd"/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Минина</w:t>
      </w:r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(</w:t>
      </w:r>
      <w:proofErr w:type="spellStart"/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Мининский</w:t>
      </w:r>
      <w:proofErr w:type="spellEnd"/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университет)</w:t>
      </w:r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D60BE4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>проводится</w:t>
      </w:r>
      <w:r w:rsidR="00016319" w:rsidRPr="00016319">
        <w:rPr>
          <w:rFonts w:ascii="TT Norms Bold" w:hAnsi="TT Norms Bold"/>
          <w:color w:val="1B4D2D"/>
          <w:sz w:val="24"/>
          <w:szCs w:val="28"/>
        </w:rPr>
        <w:t xml:space="preserve"> </w:t>
      </w:r>
      <w:r w:rsidR="00016319" w:rsidRPr="00016319">
        <w:rPr>
          <w:rFonts w:ascii="TT Norms Bold" w:hAnsi="TT Norms Bold"/>
          <w:color w:val="1B4D2D"/>
          <w:sz w:val="18"/>
          <w:szCs w:val="18"/>
        </w:rPr>
        <w:t>XII</w:t>
      </w:r>
      <w:r w:rsidR="005326A2">
        <w:rPr>
          <w:rFonts w:ascii="TT Norms Regular" w:eastAsia="Calibri" w:hAnsi="TT Norms Regular" w:cs="Times New Roman"/>
          <w:kern w:val="0"/>
          <w:sz w:val="18"/>
          <w:szCs w:val="24"/>
          <w14:ligatures w14:val="none"/>
        </w:rPr>
        <w:t xml:space="preserve"> </w:t>
      </w:r>
      <w:r w:rsidR="005326A2" w:rsidRPr="00A73BE1">
        <w:rPr>
          <w:rFonts w:ascii="TT Norms Bold" w:eastAsia="Calibri" w:hAnsi="TT Norms Bold" w:cs="Times New Roman"/>
          <w:b/>
          <w:color w:val="385623" w:themeColor="accent6" w:themeShade="80"/>
          <w:kern w:val="0"/>
          <w:sz w:val="18"/>
          <w:szCs w:val="24"/>
          <w14:ligatures w14:val="none"/>
        </w:rPr>
        <w:t>ВСЕРОССИЙСКИЙ КОНКУРС ПЕДАГОГИЧЕСКИХ И УЧЕБНО-ПРОФЕСИСОНАЛЬНЫХ ПРОЕКТОВ</w:t>
      </w:r>
    </w:p>
    <w:p w14:paraId="1B6400CE" w14:textId="77777777" w:rsidR="008C5237" w:rsidRDefault="008C5237" w:rsidP="00456C8F">
      <w:pPr>
        <w:spacing w:after="0" w:line="240" w:lineRule="auto"/>
        <w:ind w:right="707"/>
        <w:jc w:val="both"/>
        <w:rPr>
          <w:rFonts w:ascii="TT Norms Regular" w:eastAsia="Calibri" w:hAnsi="TT Norms Regular" w:cs="Times New Roman"/>
          <w:kern w:val="0"/>
          <w:sz w:val="16"/>
          <w:szCs w:val="24"/>
          <w14:ligatures w14:val="none"/>
        </w:rPr>
      </w:pPr>
    </w:p>
    <w:p w14:paraId="736D878C" w14:textId="3429A3CE" w:rsidR="008C5237" w:rsidRDefault="008C5237" w:rsidP="00456C8F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18"/>
        </w:rPr>
      </w:pPr>
      <w:r w:rsidRPr="009B02CF">
        <w:rPr>
          <w:rFonts w:ascii="TT Norms Bold" w:hAnsi="TT Norms Bold"/>
          <w:color w:val="1B4D2D"/>
          <w:sz w:val="24"/>
          <w:szCs w:val="24"/>
        </w:rPr>
        <w:t>ЦЕЛ</w:t>
      </w:r>
      <w:r>
        <w:rPr>
          <w:rFonts w:ascii="TT Norms Bold" w:hAnsi="TT Norms Bold"/>
          <w:color w:val="1B4D2D"/>
          <w:sz w:val="24"/>
          <w:szCs w:val="24"/>
        </w:rPr>
        <w:t>Ь</w:t>
      </w:r>
      <w:r w:rsidR="00456C8F">
        <w:rPr>
          <w:rFonts w:ascii="TT Norms Bold" w:hAnsi="TT Norms Bold"/>
          <w:color w:val="1B4D2D"/>
          <w:sz w:val="24"/>
          <w:szCs w:val="24"/>
        </w:rPr>
        <w:t xml:space="preserve"> </w:t>
      </w:r>
      <w:r w:rsidRPr="009B02CF">
        <w:rPr>
          <w:rFonts w:ascii="TT Norms Bold" w:hAnsi="TT Norms Bold"/>
          <w:color w:val="1B4D2D"/>
          <w:sz w:val="24"/>
          <w:szCs w:val="24"/>
        </w:rPr>
        <w:t>КОН</w:t>
      </w:r>
      <w:r w:rsidR="004A4071">
        <w:rPr>
          <w:rFonts w:ascii="TT Norms Bold" w:hAnsi="TT Norms Bold"/>
          <w:color w:val="1B4D2D"/>
          <w:sz w:val="24"/>
          <w:szCs w:val="24"/>
        </w:rPr>
        <w:t>КУРСА</w:t>
      </w:r>
      <w:r w:rsidR="00456C8F">
        <w:rPr>
          <w:rFonts w:ascii="TT Norms Bold" w:hAnsi="TT Norms Bold"/>
          <w:color w:val="1B4D2D"/>
          <w:sz w:val="24"/>
          <w:szCs w:val="24"/>
        </w:rPr>
        <w:t xml:space="preserve"> </w:t>
      </w:r>
      <w:r w:rsidR="002B12E3">
        <w:rPr>
          <w:rFonts w:ascii="TT Norms Bold" w:hAnsi="TT Norms Bold"/>
          <w:color w:val="1B4D2D"/>
          <w:sz w:val="24"/>
          <w:szCs w:val="24"/>
        </w:rPr>
        <w:t xml:space="preserve">- </w:t>
      </w:r>
      <w:r w:rsidR="004A4071" w:rsidRPr="004A4071">
        <w:rPr>
          <w:rFonts w:ascii="TT Norms Regular" w:hAnsi="TT Norms Regular"/>
          <w:sz w:val="18"/>
          <w:szCs w:val="18"/>
        </w:rPr>
        <w:t>создание условий для самореализации молодежи, формирования деловой активности, развития навыков научно-исследовательской деятельности, приобретение опыта работы в составе научного коллектива через поддержку и стимулирование инициатив обучающихся</w:t>
      </w:r>
      <w:r w:rsidRPr="00B60854">
        <w:rPr>
          <w:rFonts w:ascii="TT Norms Regular" w:hAnsi="TT Norms Regular"/>
          <w:sz w:val="18"/>
          <w:szCs w:val="18"/>
        </w:rPr>
        <w:t>.</w:t>
      </w:r>
    </w:p>
    <w:p w14:paraId="62AC782F" w14:textId="77777777" w:rsidR="008C5237" w:rsidRPr="00B60854" w:rsidRDefault="008C5237" w:rsidP="00456C8F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18"/>
        </w:rPr>
      </w:pPr>
    </w:p>
    <w:p w14:paraId="28FA022D" w14:textId="1376C3C4" w:rsidR="00F71D85" w:rsidRPr="00F71D85" w:rsidRDefault="00F71D85" w:rsidP="00F71D85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0"/>
          <w:szCs w:val="24"/>
        </w:rPr>
      </w:pPr>
      <w:r w:rsidRPr="00F71D85">
        <w:rPr>
          <w:rFonts w:ascii="TT Norms Bold" w:hAnsi="TT Norms Bold"/>
          <w:color w:val="1B4D2D"/>
          <w:sz w:val="20"/>
          <w:szCs w:val="24"/>
        </w:rPr>
        <w:t xml:space="preserve">Прием работ </w:t>
      </w:r>
      <w:r w:rsidR="005326A2">
        <w:rPr>
          <w:rFonts w:ascii="TT Norms Bold" w:hAnsi="TT Norms Bold"/>
          <w:color w:val="1B4D2D"/>
          <w:sz w:val="20"/>
          <w:szCs w:val="24"/>
        </w:rPr>
        <w:t>с 01.06.2026 г. по 01.07</w:t>
      </w:r>
      <w:r w:rsidRPr="00F71D85">
        <w:rPr>
          <w:rFonts w:ascii="TT Norms Bold" w:hAnsi="TT Norms Bold"/>
          <w:color w:val="1B4D2D"/>
          <w:sz w:val="20"/>
          <w:szCs w:val="24"/>
        </w:rPr>
        <w:t>.2026 г.</w:t>
      </w:r>
    </w:p>
    <w:p w14:paraId="1A324899" w14:textId="2AEB7175" w:rsidR="00F71D85" w:rsidRPr="00F71D85" w:rsidRDefault="00F71D85" w:rsidP="00F71D85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0"/>
          <w:szCs w:val="24"/>
        </w:rPr>
      </w:pPr>
      <w:r w:rsidRPr="00F71D85">
        <w:rPr>
          <w:rFonts w:ascii="TT Norms Bold" w:hAnsi="TT Norms Bold"/>
          <w:color w:val="1B4D2D"/>
          <w:sz w:val="20"/>
          <w:szCs w:val="24"/>
        </w:rPr>
        <w:t xml:space="preserve">Проверка конкурсных работ с </w:t>
      </w:r>
      <w:r w:rsidR="005326A2">
        <w:rPr>
          <w:rFonts w:ascii="TT Norms Bold" w:hAnsi="TT Norms Bold"/>
          <w:color w:val="1B4D2D"/>
          <w:sz w:val="20"/>
          <w:szCs w:val="24"/>
        </w:rPr>
        <w:t>01.07</w:t>
      </w:r>
      <w:r w:rsidRPr="00F71D85">
        <w:rPr>
          <w:rFonts w:ascii="TT Norms Bold" w:hAnsi="TT Norms Bold"/>
          <w:color w:val="1B4D2D"/>
          <w:sz w:val="20"/>
          <w:szCs w:val="24"/>
        </w:rPr>
        <w:t xml:space="preserve">.2026 г. в течение двух месяцев после завершения приема работ. </w:t>
      </w:r>
    </w:p>
    <w:p w14:paraId="1617DDAA" w14:textId="77777777" w:rsidR="00F71D85" w:rsidRPr="00F71D85" w:rsidRDefault="00F71D85" w:rsidP="00F71D85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0"/>
          <w:szCs w:val="24"/>
        </w:rPr>
      </w:pPr>
      <w:r w:rsidRPr="00F71D85">
        <w:rPr>
          <w:rFonts w:ascii="TT Norms Bold" w:hAnsi="TT Norms Bold"/>
          <w:color w:val="1B4D2D"/>
          <w:sz w:val="20"/>
          <w:szCs w:val="24"/>
        </w:rPr>
        <w:t>Публикация результатов конкурса будет осуществляться после полной проверки всех поступивших работ.</w:t>
      </w:r>
    </w:p>
    <w:p w14:paraId="5E2AF8B1" w14:textId="2C9F928F" w:rsidR="00F71D85" w:rsidRDefault="00F71D85" w:rsidP="00F71D85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4"/>
          <w:szCs w:val="24"/>
        </w:rPr>
      </w:pPr>
      <w:r w:rsidRPr="00F71D85">
        <w:rPr>
          <w:rFonts w:ascii="TT Norms Bold" w:hAnsi="TT Norms Bold"/>
          <w:color w:val="1B4D2D"/>
          <w:sz w:val="20"/>
          <w:szCs w:val="24"/>
        </w:rPr>
        <w:t>Публикация дипломов победителей и призеров конкурса в течение двух месяцев после публикации результатов конкурса.</w:t>
      </w:r>
    </w:p>
    <w:p w14:paraId="00C63C96" w14:textId="77777777" w:rsidR="00F71D85" w:rsidRDefault="00F71D85" w:rsidP="00F71D85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4"/>
          <w:szCs w:val="24"/>
        </w:rPr>
      </w:pPr>
    </w:p>
    <w:p w14:paraId="286D8916" w14:textId="4E3F8B37" w:rsidR="008C5237" w:rsidRDefault="004A4071" w:rsidP="00456C8F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4"/>
          <w:szCs w:val="24"/>
        </w:rPr>
      </w:pPr>
      <w:r w:rsidRPr="004A4071">
        <w:rPr>
          <w:rFonts w:ascii="TT Norms Bold" w:hAnsi="TT Norms Bold"/>
          <w:color w:val="1B4D2D"/>
          <w:sz w:val="24"/>
          <w:szCs w:val="24"/>
        </w:rPr>
        <w:t>Конкурс проводится по следующим областям наук и номинациям:</w:t>
      </w:r>
    </w:p>
    <w:p w14:paraId="5B1A9CD1" w14:textId="77777777" w:rsidR="008C5237" w:rsidRDefault="008C5237" w:rsidP="00456C8F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4"/>
          <w:szCs w:val="24"/>
        </w:rPr>
      </w:pPr>
    </w:p>
    <w:p w14:paraId="01B812E8" w14:textId="77777777" w:rsidR="004A4071" w:rsidRPr="004A4071" w:rsidRDefault="004A4071" w:rsidP="004A4071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4A4071">
        <w:rPr>
          <w:rFonts w:ascii="TT Norms Regular" w:hAnsi="TT Norms Regular"/>
          <w:sz w:val="18"/>
          <w:szCs w:val="18"/>
        </w:rPr>
        <w:t>I.</w:t>
      </w:r>
      <w:r w:rsidRPr="004A4071">
        <w:rPr>
          <w:rFonts w:ascii="TT Norms Regular" w:hAnsi="TT Norms Regular"/>
          <w:sz w:val="18"/>
          <w:szCs w:val="18"/>
        </w:rPr>
        <w:tab/>
        <w:t>«Юный ученый» - для учащихся 10-11-х классов средних образовательных организаций  выделены номинации:</w:t>
      </w:r>
    </w:p>
    <w:p w14:paraId="7BD8DB66" w14:textId="32FE1CB0" w:rsidR="005326A2" w:rsidRPr="00696C3F" w:rsidRDefault="00696C3F" w:rsidP="00696C3F">
      <w:pPr>
        <w:pStyle w:val="a7"/>
        <w:numPr>
          <w:ilvl w:val="0"/>
          <w:numId w:val="9"/>
        </w:num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>
        <w:rPr>
          <w:rFonts w:ascii="TT Norms Regular" w:hAnsi="TT Norms Regular"/>
          <w:sz w:val="18"/>
          <w:szCs w:val="18"/>
        </w:rPr>
        <w:t xml:space="preserve">       </w:t>
      </w:r>
      <w:r w:rsidRPr="00696C3F">
        <w:rPr>
          <w:rFonts w:ascii="TT Norms Regular" w:hAnsi="TT Norms Regular"/>
          <w:sz w:val="18"/>
          <w:szCs w:val="18"/>
        </w:rPr>
        <w:t xml:space="preserve"> </w:t>
      </w:r>
      <w:r w:rsidR="005326A2" w:rsidRPr="00696C3F">
        <w:rPr>
          <w:rFonts w:ascii="TT Norms Regular" w:hAnsi="TT Norms Regular"/>
          <w:sz w:val="18"/>
          <w:szCs w:val="18"/>
        </w:rPr>
        <w:t>Конкурс фотографий «Моя будущая профессия»</w:t>
      </w:r>
    </w:p>
    <w:p w14:paraId="4965CF44" w14:textId="2565DDD6" w:rsidR="005326A2" w:rsidRPr="00696C3F" w:rsidRDefault="00696C3F" w:rsidP="00696C3F">
      <w:pPr>
        <w:pStyle w:val="a7"/>
        <w:numPr>
          <w:ilvl w:val="0"/>
          <w:numId w:val="9"/>
        </w:num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>
        <w:rPr>
          <w:rFonts w:ascii="TT Norms Regular" w:hAnsi="TT Norms Regular"/>
          <w:sz w:val="18"/>
          <w:szCs w:val="18"/>
        </w:rPr>
        <w:t xml:space="preserve">        </w:t>
      </w:r>
      <w:r w:rsidR="005326A2" w:rsidRPr="00696C3F">
        <w:rPr>
          <w:rFonts w:ascii="TT Norms Regular" w:hAnsi="TT Norms Regular"/>
          <w:sz w:val="18"/>
          <w:szCs w:val="18"/>
        </w:rPr>
        <w:t>Конкурс видеозаписей «Моя будущая профессия»</w:t>
      </w:r>
    </w:p>
    <w:p w14:paraId="61CD3D3E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</w:p>
    <w:p w14:paraId="62F4D676" w14:textId="2B03199F" w:rsidR="00B84A3D" w:rsidRPr="00B84A3D" w:rsidRDefault="005326A2" w:rsidP="00B84A3D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I</w:t>
      </w:r>
      <w:r w:rsidR="0083195C" w:rsidRPr="005326A2">
        <w:rPr>
          <w:rFonts w:ascii="TT Norms Regular" w:hAnsi="TT Norms Regular"/>
          <w:sz w:val="18"/>
          <w:szCs w:val="18"/>
        </w:rPr>
        <w:t>I</w:t>
      </w:r>
      <w:r w:rsidRPr="005326A2">
        <w:rPr>
          <w:rFonts w:ascii="TT Norms Regular" w:hAnsi="TT Norms Regular"/>
          <w:sz w:val="18"/>
          <w:szCs w:val="18"/>
        </w:rPr>
        <w:t>I.</w:t>
      </w:r>
      <w:r w:rsidRPr="005326A2">
        <w:rPr>
          <w:rFonts w:ascii="TT Norms Regular" w:hAnsi="TT Norms Regular"/>
          <w:sz w:val="18"/>
          <w:szCs w:val="18"/>
        </w:rPr>
        <w:tab/>
      </w:r>
      <w:r w:rsidR="00B84A3D" w:rsidRPr="00B84A3D">
        <w:rPr>
          <w:rFonts w:ascii="TT Norms Regular" w:hAnsi="TT Norms Regular"/>
          <w:sz w:val="18"/>
          <w:szCs w:val="18"/>
        </w:rPr>
        <w:t xml:space="preserve">Для </w:t>
      </w:r>
      <w:proofErr w:type="gramStart"/>
      <w:r w:rsidR="00B84A3D" w:rsidRPr="00B84A3D">
        <w:rPr>
          <w:rFonts w:ascii="TT Norms Regular" w:hAnsi="TT Norms Regular"/>
          <w:sz w:val="18"/>
          <w:szCs w:val="18"/>
        </w:rPr>
        <w:t>обучающихся</w:t>
      </w:r>
      <w:proofErr w:type="gramEnd"/>
      <w:r w:rsidR="00B84A3D" w:rsidRPr="00B84A3D">
        <w:rPr>
          <w:rFonts w:ascii="TT Norms Regular" w:hAnsi="TT Norms Regular"/>
          <w:sz w:val="18"/>
          <w:szCs w:val="18"/>
        </w:rPr>
        <w:t xml:space="preserve"> СПО выделены следующие номинации:</w:t>
      </w:r>
    </w:p>
    <w:p w14:paraId="65D449B4" w14:textId="77777777" w:rsidR="00B84A3D" w:rsidRPr="00B84A3D" w:rsidRDefault="00B84A3D" w:rsidP="00B84A3D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B84A3D">
        <w:rPr>
          <w:rFonts w:ascii="TT Norms Regular" w:hAnsi="TT Norms Regular"/>
          <w:sz w:val="18"/>
          <w:szCs w:val="18"/>
        </w:rPr>
        <w:t>-</w:t>
      </w:r>
      <w:r w:rsidRPr="00B84A3D">
        <w:rPr>
          <w:rFonts w:ascii="TT Norms Regular" w:hAnsi="TT Norms Regular"/>
          <w:sz w:val="18"/>
          <w:szCs w:val="18"/>
        </w:rPr>
        <w:tab/>
        <w:t>Конспект занятия в дошкольном образовательном учреждении</w:t>
      </w:r>
    </w:p>
    <w:p w14:paraId="1C1C5A41" w14:textId="77777777" w:rsidR="00B84A3D" w:rsidRPr="00B84A3D" w:rsidRDefault="00B84A3D" w:rsidP="00B84A3D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B84A3D">
        <w:rPr>
          <w:rFonts w:ascii="TT Norms Regular" w:hAnsi="TT Norms Regular"/>
          <w:sz w:val="18"/>
          <w:szCs w:val="18"/>
        </w:rPr>
        <w:t>-</w:t>
      </w:r>
      <w:r w:rsidRPr="00B84A3D">
        <w:rPr>
          <w:rFonts w:ascii="TT Norms Regular" w:hAnsi="TT Norms Regular"/>
          <w:sz w:val="18"/>
          <w:szCs w:val="18"/>
        </w:rPr>
        <w:tab/>
        <w:t>Конспект урока в начальной школе</w:t>
      </w:r>
    </w:p>
    <w:p w14:paraId="06BF3D9E" w14:textId="77777777" w:rsidR="00B84A3D" w:rsidRPr="00B84A3D" w:rsidRDefault="00B84A3D" w:rsidP="00B84A3D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B84A3D">
        <w:rPr>
          <w:rFonts w:ascii="TT Norms Regular" w:hAnsi="TT Norms Regular"/>
          <w:sz w:val="18"/>
          <w:szCs w:val="18"/>
        </w:rPr>
        <w:t>-</w:t>
      </w:r>
      <w:r w:rsidRPr="00B84A3D">
        <w:rPr>
          <w:rFonts w:ascii="TT Norms Regular" w:hAnsi="TT Norms Regular"/>
          <w:sz w:val="18"/>
          <w:szCs w:val="18"/>
        </w:rPr>
        <w:tab/>
        <w:t>Конспект урока в образовательной организации</w:t>
      </w:r>
    </w:p>
    <w:p w14:paraId="741111AB" w14:textId="71AB8D3E" w:rsidR="004A4071" w:rsidRDefault="00B84A3D" w:rsidP="00B84A3D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B84A3D">
        <w:rPr>
          <w:rFonts w:ascii="TT Norms Regular" w:hAnsi="TT Norms Regular"/>
          <w:sz w:val="18"/>
          <w:szCs w:val="18"/>
        </w:rPr>
        <w:t>-</w:t>
      </w:r>
      <w:r w:rsidRPr="00B84A3D">
        <w:rPr>
          <w:rFonts w:ascii="TT Norms Regular" w:hAnsi="TT Norms Regular"/>
          <w:sz w:val="18"/>
          <w:szCs w:val="18"/>
        </w:rPr>
        <w:tab/>
        <w:t>Конспект урока производственного обучения</w:t>
      </w:r>
    </w:p>
    <w:p w14:paraId="5ACECAE7" w14:textId="77777777" w:rsidR="00B84A3D" w:rsidRPr="004A4071" w:rsidRDefault="00B84A3D" w:rsidP="00B84A3D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</w:p>
    <w:p w14:paraId="46EA729A" w14:textId="7E8C2CC5" w:rsidR="005326A2" w:rsidRPr="005326A2" w:rsidRDefault="0083195C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III</w:t>
      </w:r>
      <w:r w:rsidR="005326A2" w:rsidRPr="005326A2">
        <w:rPr>
          <w:rFonts w:ascii="TT Norms Regular" w:hAnsi="TT Norms Regular"/>
          <w:sz w:val="18"/>
          <w:szCs w:val="18"/>
        </w:rPr>
        <w:t>.</w:t>
      </w:r>
      <w:r w:rsidR="005326A2" w:rsidRPr="005326A2">
        <w:rPr>
          <w:rFonts w:ascii="TT Norms Regular" w:hAnsi="TT Norms Regular"/>
          <w:sz w:val="18"/>
          <w:szCs w:val="18"/>
        </w:rPr>
        <w:tab/>
        <w:t xml:space="preserve">Для студентов </w:t>
      </w:r>
      <w:proofErr w:type="gramStart"/>
      <w:r w:rsidR="005326A2" w:rsidRPr="005326A2">
        <w:rPr>
          <w:rFonts w:ascii="TT Norms Regular" w:hAnsi="TT Norms Regular"/>
          <w:sz w:val="18"/>
          <w:szCs w:val="18"/>
        </w:rPr>
        <w:t>ВО</w:t>
      </w:r>
      <w:proofErr w:type="gramEnd"/>
    </w:p>
    <w:p w14:paraId="1D8CB83D" w14:textId="318B8D90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</w:r>
      <w:r w:rsidR="003F66B5">
        <w:rPr>
          <w:rFonts w:ascii="TT Norms Regular" w:hAnsi="TT Norms Regular"/>
          <w:sz w:val="18"/>
          <w:szCs w:val="18"/>
        </w:rPr>
        <w:t>К</w:t>
      </w:r>
      <w:r w:rsidRPr="005326A2">
        <w:rPr>
          <w:rFonts w:ascii="TT Norms Regular" w:hAnsi="TT Norms Regular"/>
          <w:sz w:val="18"/>
          <w:szCs w:val="18"/>
        </w:rPr>
        <w:t>онспект занятия в дошкольном образовательном учреждении</w:t>
      </w:r>
    </w:p>
    <w:p w14:paraId="3A84BF4C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урока в начальной школе</w:t>
      </w:r>
    </w:p>
    <w:p w14:paraId="11AB96DC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урока в образовательной организации</w:t>
      </w:r>
    </w:p>
    <w:p w14:paraId="7EC73E00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урока производственного обучения</w:t>
      </w:r>
    </w:p>
    <w:p w14:paraId="702ACB2C" w14:textId="77777777" w:rsid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учебного занятия в системе СПО</w:t>
      </w:r>
    </w:p>
    <w:p w14:paraId="6E34ED6C" w14:textId="760457BC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>
        <w:rPr>
          <w:rFonts w:ascii="TT Norms Regular" w:hAnsi="TT Norms Regular"/>
          <w:sz w:val="18"/>
          <w:szCs w:val="18"/>
        </w:rPr>
        <w:t>–</w:t>
      </w:r>
      <w:r>
        <w:rPr>
          <w:rFonts w:ascii="TT Norms Regular" w:hAnsi="TT Norms Regular"/>
          <w:sz w:val="18"/>
          <w:szCs w:val="18"/>
        </w:rPr>
        <w:tab/>
        <w:t>Методика проведения демонстрационного экзамена</w:t>
      </w:r>
    </w:p>
    <w:p w14:paraId="40821BF8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Проект учебного занятия в вузе</w:t>
      </w:r>
    </w:p>
    <w:p w14:paraId="5A77C239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занятия на курсах повышения квалификации</w:t>
      </w:r>
    </w:p>
    <w:p w14:paraId="3F62E956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дошкольном образовательном учреждении</w:t>
      </w:r>
    </w:p>
    <w:p w14:paraId="509E5FE8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начальной школе</w:t>
      </w:r>
    </w:p>
    <w:p w14:paraId="66D2350D" w14:textId="3BC17812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образовательной организации</w:t>
      </w:r>
    </w:p>
    <w:p w14:paraId="294A1189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системе СПО</w:t>
      </w:r>
    </w:p>
    <w:p w14:paraId="198F7822" w14:textId="77777777" w:rsid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системе ВО</w:t>
      </w:r>
    </w:p>
    <w:p w14:paraId="30006F25" w14:textId="34214F64" w:rsidR="005326A2" w:rsidRDefault="003F66B5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>
        <w:rPr>
          <w:rFonts w:ascii="TT Norms Regular" w:hAnsi="TT Norms Regular"/>
          <w:sz w:val="18"/>
          <w:szCs w:val="18"/>
        </w:rPr>
        <w:t>-</w:t>
      </w:r>
      <w:r>
        <w:rPr>
          <w:rFonts w:ascii="TT Norms Regular" w:hAnsi="TT Norms Regular"/>
          <w:sz w:val="18"/>
          <w:szCs w:val="18"/>
        </w:rPr>
        <w:tab/>
      </w:r>
      <w:r w:rsidRPr="003F66B5">
        <w:rPr>
          <w:rFonts w:ascii="TT Norms Regular" w:hAnsi="TT Norms Regular"/>
          <w:sz w:val="18"/>
          <w:szCs w:val="18"/>
        </w:rPr>
        <w:t>Профессиональная подготовка в условиях Технопарка</w:t>
      </w:r>
    </w:p>
    <w:p w14:paraId="7CEF72AF" w14:textId="77777777" w:rsidR="0083195C" w:rsidRPr="005326A2" w:rsidRDefault="0083195C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bookmarkStart w:id="0" w:name="_GoBack"/>
      <w:bookmarkEnd w:id="0"/>
    </w:p>
    <w:p w14:paraId="1BB49A29" w14:textId="629E806B" w:rsidR="005326A2" w:rsidRPr="005326A2" w:rsidRDefault="0083195C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83195C">
        <w:rPr>
          <w:rFonts w:ascii="TT Norms Regular" w:hAnsi="TT Norms Regular"/>
          <w:sz w:val="18"/>
          <w:szCs w:val="18"/>
        </w:rPr>
        <w:t>IV.</w:t>
      </w:r>
      <w:r w:rsidR="005326A2" w:rsidRPr="005326A2">
        <w:rPr>
          <w:rFonts w:ascii="TT Norms Regular" w:hAnsi="TT Norms Regular"/>
          <w:sz w:val="18"/>
          <w:szCs w:val="18"/>
        </w:rPr>
        <w:t xml:space="preserve"> </w:t>
      </w:r>
      <w:r w:rsidR="005326A2" w:rsidRPr="005326A2">
        <w:rPr>
          <w:rFonts w:ascii="TT Norms Regular" w:hAnsi="TT Norms Regular"/>
          <w:sz w:val="18"/>
          <w:szCs w:val="18"/>
        </w:rPr>
        <w:tab/>
        <w:t xml:space="preserve">Для педагогов и сотрудников профессиональных образовательных учреждений, учителей общеобразовательных школ, воспитателей дошкольных образовательных учреждений, аспирантов, магистрантов и студентов </w:t>
      </w:r>
      <w:proofErr w:type="gramStart"/>
      <w:r w:rsidR="005326A2" w:rsidRPr="005326A2">
        <w:rPr>
          <w:rFonts w:ascii="TT Norms Regular" w:hAnsi="TT Norms Regular"/>
          <w:sz w:val="18"/>
          <w:szCs w:val="18"/>
        </w:rPr>
        <w:t>ВО</w:t>
      </w:r>
      <w:proofErr w:type="gramEnd"/>
      <w:r w:rsidR="005326A2" w:rsidRPr="005326A2">
        <w:rPr>
          <w:rFonts w:ascii="TT Norms Regular" w:hAnsi="TT Norms Regular"/>
          <w:sz w:val="18"/>
          <w:szCs w:val="18"/>
        </w:rPr>
        <w:t>:</w:t>
      </w:r>
    </w:p>
    <w:p w14:paraId="7A8AE7D0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занятия в дошкольном образовательном учреждении</w:t>
      </w:r>
    </w:p>
    <w:p w14:paraId="3DEC1D5C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урока в начальной школе</w:t>
      </w:r>
    </w:p>
    <w:p w14:paraId="262F2392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lastRenderedPageBreak/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урока в образовательной организации</w:t>
      </w:r>
    </w:p>
    <w:p w14:paraId="79746703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урока производственного обучения</w:t>
      </w:r>
    </w:p>
    <w:p w14:paraId="01A0C92B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учебного занятия в системе ВО</w:t>
      </w:r>
    </w:p>
    <w:p w14:paraId="10521977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Проект учебного занятия в вузе</w:t>
      </w:r>
    </w:p>
    <w:p w14:paraId="38A7AF77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Конспект занятия на курсах повышения квалификации</w:t>
      </w:r>
    </w:p>
    <w:p w14:paraId="14034748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дошкольном образовательном учреждении</w:t>
      </w:r>
    </w:p>
    <w:p w14:paraId="5CD24542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начальной школе</w:t>
      </w:r>
    </w:p>
    <w:p w14:paraId="09B7E659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образовательной организации</w:t>
      </w:r>
    </w:p>
    <w:p w14:paraId="6F0C90FD" w14:textId="77777777" w:rsidR="005326A2" w:rsidRPr="005326A2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системе СПО</w:t>
      </w:r>
    </w:p>
    <w:p w14:paraId="6FFCD960" w14:textId="50231DA4" w:rsidR="008C5237" w:rsidRPr="009B02CF" w:rsidRDefault="005326A2" w:rsidP="005326A2">
      <w:pPr>
        <w:spacing w:after="0" w:line="240" w:lineRule="auto"/>
        <w:ind w:right="707"/>
        <w:rPr>
          <w:rFonts w:ascii="TT Norms Regular" w:hAnsi="TT Norms Regular"/>
          <w:sz w:val="18"/>
          <w:szCs w:val="18"/>
        </w:rPr>
      </w:pPr>
      <w:r w:rsidRPr="005326A2">
        <w:rPr>
          <w:rFonts w:ascii="TT Norms Regular" w:hAnsi="TT Norms Regular"/>
          <w:sz w:val="18"/>
          <w:szCs w:val="18"/>
        </w:rPr>
        <w:t>–</w:t>
      </w:r>
      <w:r w:rsidRPr="005326A2">
        <w:rPr>
          <w:rFonts w:ascii="TT Norms Regular" w:hAnsi="TT Norms Regular"/>
          <w:sz w:val="18"/>
          <w:szCs w:val="18"/>
        </w:rPr>
        <w:tab/>
        <w:t>Сценарий внеклассного мероприятия в системе ВО</w:t>
      </w:r>
    </w:p>
    <w:p w14:paraId="26FEE9AD" w14:textId="77777777" w:rsidR="008C5237" w:rsidRDefault="008C5237" w:rsidP="00456C8F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4"/>
          <w:szCs w:val="24"/>
        </w:rPr>
      </w:pPr>
    </w:p>
    <w:p w14:paraId="4232D310" w14:textId="756CBD93" w:rsidR="008C5237" w:rsidRPr="009B02CF" w:rsidRDefault="008C5237" w:rsidP="00456C8F">
      <w:pPr>
        <w:ind w:right="707"/>
        <w:rPr>
          <w:rFonts w:ascii="TT Norms Bold" w:hAnsi="TT Norms Bold"/>
          <w:color w:val="1B4D2D"/>
          <w:sz w:val="24"/>
          <w:szCs w:val="24"/>
        </w:rPr>
      </w:pPr>
      <w:r w:rsidRPr="009B02CF">
        <w:rPr>
          <w:rFonts w:ascii="TT Norms Bold" w:hAnsi="TT Norms Bold"/>
          <w:color w:val="1B4D2D"/>
          <w:sz w:val="24"/>
          <w:szCs w:val="24"/>
        </w:rPr>
        <w:t>УСЛОВИЯ</w:t>
      </w:r>
      <w:r w:rsidR="00456C8F">
        <w:rPr>
          <w:rFonts w:ascii="TT Norms Bold" w:hAnsi="TT Norms Bold"/>
          <w:color w:val="1B4D2D"/>
          <w:sz w:val="24"/>
          <w:szCs w:val="24"/>
        </w:rPr>
        <w:t xml:space="preserve"> </w:t>
      </w:r>
      <w:r w:rsidRPr="009B02CF">
        <w:rPr>
          <w:rFonts w:ascii="TT Norms Bold" w:hAnsi="TT Norms Bold"/>
          <w:color w:val="1B4D2D"/>
          <w:sz w:val="24"/>
          <w:szCs w:val="24"/>
        </w:rPr>
        <w:t>УЧАСТИЯ</w:t>
      </w:r>
      <w:r w:rsidR="00456C8F">
        <w:rPr>
          <w:rFonts w:ascii="TT Norms Bold" w:hAnsi="TT Norms Bold"/>
          <w:color w:val="1B4D2D"/>
          <w:sz w:val="24"/>
          <w:szCs w:val="24"/>
        </w:rPr>
        <w:t xml:space="preserve"> </w:t>
      </w:r>
      <w:r w:rsidRPr="009B02CF">
        <w:rPr>
          <w:rFonts w:ascii="TT Norms Bold" w:hAnsi="TT Norms Bold"/>
          <w:color w:val="1B4D2D"/>
          <w:sz w:val="24"/>
          <w:szCs w:val="24"/>
        </w:rPr>
        <w:t>В</w:t>
      </w:r>
      <w:r w:rsidR="004A4071">
        <w:rPr>
          <w:rFonts w:ascii="TT Norms Bold" w:hAnsi="TT Norms Bold"/>
          <w:color w:val="1B4D2D"/>
          <w:sz w:val="24"/>
          <w:szCs w:val="24"/>
        </w:rPr>
        <w:t xml:space="preserve"> КОНКУРСЕ</w:t>
      </w:r>
    </w:p>
    <w:p w14:paraId="14B17CE6" w14:textId="77777777" w:rsidR="004A4071" w:rsidRDefault="004A4071" w:rsidP="00456C8F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</w:p>
    <w:p w14:paraId="2D3B08E0" w14:textId="6330B136" w:rsidR="008C5237" w:rsidRPr="00D60BE4" w:rsidRDefault="004A4071" w:rsidP="00456C8F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  <w:r w:rsidRPr="004A4071">
        <w:rPr>
          <w:rFonts w:ascii="TT Norms Regular" w:hAnsi="TT Norms Regular"/>
          <w:color w:val="000000" w:themeColor="text1"/>
          <w:sz w:val="18"/>
          <w:szCs w:val="24"/>
        </w:rPr>
        <w:t xml:space="preserve">Материалы для участия в конкурсе представляются в электронном виде по ссылке </w:t>
      </w:r>
      <w:hyperlink r:id="rId9" w:history="1">
        <w:r w:rsidR="005326A2" w:rsidRPr="00295E91">
          <w:rPr>
            <w:rStyle w:val="ad"/>
            <w:rFonts w:ascii="TT Norms Regular" w:hAnsi="TT Norms Regular"/>
            <w:sz w:val="18"/>
            <w:szCs w:val="24"/>
          </w:rPr>
          <w:t>https://forms.yandex.ru/u/6a1d4d5990fa7b0371835465</w:t>
        </w:r>
      </w:hyperlink>
      <w:r w:rsidR="005326A2">
        <w:rPr>
          <w:rStyle w:val="ad"/>
          <w:rFonts w:ascii="TT Norms Regular" w:hAnsi="TT Norms Regular"/>
          <w:sz w:val="18"/>
          <w:szCs w:val="24"/>
        </w:rPr>
        <w:t xml:space="preserve"> </w:t>
      </w:r>
    </w:p>
    <w:p w14:paraId="6DA82713" w14:textId="77777777" w:rsidR="008C5237" w:rsidRPr="00D60BE4" w:rsidRDefault="008C5237" w:rsidP="00456C8F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</w:p>
    <w:p w14:paraId="651B5313" w14:textId="77777777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  <w:r w:rsidRPr="004A4071">
        <w:rPr>
          <w:rFonts w:ascii="TT Norms Regular" w:hAnsi="TT Norms Regular"/>
          <w:color w:val="000000" w:themeColor="text1"/>
          <w:sz w:val="18"/>
          <w:szCs w:val="24"/>
        </w:rPr>
        <w:t>По итогам конкурса будут определены победители в каждой номинации в индивидуальном зачете и в командном зачете (количество соавторов не более 4-х человек).</w:t>
      </w:r>
    </w:p>
    <w:p w14:paraId="644EE102" w14:textId="77777777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  <w:r w:rsidRPr="004A4071">
        <w:rPr>
          <w:rFonts w:ascii="TT Norms Regular" w:hAnsi="TT Norms Regular"/>
          <w:color w:val="000000" w:themeColor="text1"/>
          <w:sz w:val="18"/>
          <w:szCs w:val="24"/>
        </w:rPr>
        <w:t>Все участники конкурса получают сертификат участника в электронном виде в формате .</w:t>
      </w:r>
      <w:proofErr w:type="spellStart"/>
      <w:r w:rsidRPr="004A4071">
        <w:rPr>
          <w:rFonts w:ascii="TT Norms Regular" w:hAnsi="TT Norms Regular"/>
          <w:color w:val="000000" w:themeColor="text1"/>
          <w:sz w:val="18"/>
          <w:szCs w:val="24"/>
        </w:rPr>
        <w:t>pdf</w:t>
      </w:r>
      <w:proofErr w:type="spellEnd"/>
    </w:p>
    <w:p w14:paraId="411AF327" w14:textId="77777777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  <w:r w:rsidRPr="004A4071">
        <w:rPr>
          <w:rFonts w:ascii="TT Norms Regular" w:hAnsi="TT Norms Regular"/>
          <w:color w:val="000000" w:themeColor="text1"/>
          <w:sz w:val="18"/>
          <w:szCs w:val="24"/>
        </w:rPr>
        <w:t>Научные руководители получают благодарности за подготовку участников конкурса в электронном виде в формате .</w:t>
      </w:r>
      <w:proofErr w:type="spellStart"/>
      <w:r w:rsidRPr="004A4071">
        <w:rPr>
          <w:rFonts w:ascii="TT Norms Regular" w:hAnsi="TT Norms Regular"/>
          <w:color w:val="000000" w:themeColor="text1"/>
          <w:sz w:val="18"/>
          <w:szCs w:val="24"/>
        </w:rPr>
        <w:t>pdf</w:t>
      </w:r>
      <w:proofErr w:type="spellEnd"/>
    </w:p>
    <w:p w14:paraId="41EEE873" w14:textId="77777777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</w:p>
    <w:p w14:paraId="6B87CDE9" w14:textId="71E331A3" w:rsidR="005326A2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  <w:r w:rsidRPr="004A4071">
        <w:rPr>
          <w:rFonts w:ascii="TT Norms Regular" w:hAnsi="TT Norms Regular"/>
          <w:color w:val="000000" w:themeColor="text1"/>
          <w:sz w:val="18"/>
          <w:szCs w:val="24"/>
        </w:rPr>
        <w:t xml:space="preserve">Результаты конкурса, сертификаты, благодарности и дипломы будут загружены в папку на </w:t>
      </w:r>
      <w:r w:rsidR="002B12E3">
        <w:rPr>
          <w:rFonts w:ascii="TT Norms Regular" w:hAnsi="TT Norms Regular"/>
          <w:color w:val="000000" w:themeColor="text1"/>
          <w:sz w:val="18"/>
          <w:szCs w:val="24"/>
        </w:rPr>
        <w:t>«</w:t>
      </w:r>
      <w:proofErr w:type="spellStart"/>
      <w:r w:rsidRPr="004A4071">
        <w:rPr>
          <w:rFonts w:ascii="TT Norms Regular" w:hAnsi="TT Norms Regular"/>
          <w:color w:val="000000" w:themeColor="text1"/>
          <w:sz w:val="18"/>
          <w:szCs w:val="24"/>
        </w:rPr>
        <w:t>Яндекс.Диск</w:t>
      </w:r>
      <w:proofErr w:type="spellEnd"/>
      <w:r w:rsidR="002B12E3">
        <w:rPr>
          <w:rFonts w:ascii="TT Norms Regular" w:hAnsi="TT Norms Regular"/>
          <w:color w:val="000000" w:themeColor="text1"/>
          <w:sz w:val="18"/>
          <w:szCs w:val="24"/>
        </w:rPr>
        <w:t>»</w:t>
      </w:r>
      <w:r w:rsidRPr="004A4071">
        <w:rPr>
          <w:rFonts w:ascii="TT Norms Regular" w:hAnsi="TT Norms Regular"/>
          <w:color w:val="000000" w:themeColor="text1"/>
          <w:sz w:val="18"/>
          <w:szCs w:val="24"/>
        </w:rPr>
        <w:t xml:space="preserve">, которая располагается по адресу: </w:t>
      </w:r>
      <w:hyperlink r:id="rId10" w:history="1">
        <w:r w:rsidR="005326A2" w:rsidRPr="00295E91">
          <w:rPr>
            <w:rStyle w:val="ad"/>
            <w:rFonts w:ascii="TT Norms Regular" w:hAnsi="TT Norms Regular"/>
            <w:sz w:val="18"/>
            <w:szCs w:val="24"/>
          </w:rPr>
          <w:t>https://disk.yandex.ru/d/QUv4RK0WQIhs3w</w:t>
        </w:r>
      </w:hyperlink>
    </w:p>
    <w:p w14:paraId="76A82567" w14:textId="53F35CCD" w:rsidR="008C5237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  <w:r w:rsidRPr="004A4071">
        <w:rPr>
          <w:rFonts w:ascii="TT Norms Regular" w:hAnsi="TT Norms Regular"/>
          <w:color w:val="000000" w:themeColor="text1"/>
          <w:sz w:val="18"/>
          <w:szCs w:val="24"/>
        </w:rPr>
        <w:t>Победители конкурса награждаются дипломами.</w:t>
      </w:r>
    </w:p>
    <w:p w14:paraId="4E266BD4" w14:textId="77777777" w:rsidR="004A4071" w:rsidRPr="00D60BE4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color w:val="000000" w:themeColor="text1"/>
          <w:sz w:val="18"/>
          <w:szCs w:val="24"/>
        </w:rPr>
      </w:pPr>
    </w:p>
    <w:p w14:paraId="2BAFDF6C" w14:textId="2C50CCB6" w:rsidR="008C5237" w:rsidRPr="008C5237" w:rsidRDefault="008C5237" w:rsidP="00456C8F">
      <w:pPr>
        <w:tabs>
          <w:tab w:val="left" w:pos="1236"/>
        </w:tabs>
        <w:spacing w:after="0" w:line="240" w:lineRule="auto"/>
        <w:ind w:right="707"/>
        <w:jc w:val="both"/>
        <w:rPr>
          <w:rFonts w:ascii="TT Norms Bold" w:hAnsi="TT Norms Bold"/>
          <w:color w:val="1B4D2D"/>
          <w:sz w:val="24"/>
          <w:szCs w:val="24"/>
        </w:rPr>
      </w:pPr>
    </w:p>
    <w:p w14:paraId="05EBBF03" w14:textId="77777777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b/>
          <w:color w:val="1B4D2D"/>
          <w:sz w:val="20"/>
          <w:szCs w:val="24"/>
        </w:rPr>
      </w:pPr>
      <w:r w:rsidRPr="004A4071">
        <w:rPr>
          <w:rFonts w:ascii="TT Norms Regular" w:hAnsi="TT Norms Regular"/>
          <w:b/>
          <w:color w:val="1B4D2D"/>
          <w:sz w:val="20"/>
          <w:szCs w:val="24"/>
        </w:rPr>
        <w:t xml:space="preserve">Контактное лицо: </w:t>
      </w:r>
    </w:p>
    <w:p w14:paraId="400B7C61" w14:textId="77777777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b/>
          <w:color w:val="1B4D2D"/>
          <w:sz w:val="20"/>
          <w:szCs w:val="24"/>
        </w:rPr>
      </w:pPr>
      <w:r w:rsidRPr="004A4071">
        <w:rPr>
          <w:rFonts w:ascii="TT Norms Regular" w:hAnsi="TT Norms Regular"/>
          <w:b/>
          <w:color w:val="1B4D2D"/>
          <w:sz w:val="20"/>
          <w:szCs w:val="24"/>
        </w:rPr>
        <w:t xml:space="preserve">Зиновьева Светлана Анатольевна, </w:t>
      </w:r>
      <w:proofErr w:type="spellStart"/>
      <w:r w:rsidRPr="004A4071">
        <w:rPr>
          <w:rFonts w:ascii="TT Norms Regular" w:hAnsi="TT Norms Regular"/>
          <w:b/>
          <w:color w:val="1B4D2D"/>
          <w:sz w:val="20"/>
          <w:szCs w:val="24"/>
        </w:rPr>
        <w:t>к.п.н</w:t>
      </w:r>
      <w:proofErr w:type="spellEnd"/>
      <w:r w:rsidRPr="004A4071">
        <w:rPr>
          <w:rFonts w:ascii="TT Norms Regular" w:hAnsi="TT Norms Regular"/>
          <w:b/>
          <w:color w:val="1B4D2D"/>
          <w:sz w:val="20"/>
          <w:szCs w:val="24"/>
        </w:rPr>
        <w:t xml:space="preserve">., доцент кафедры профессионального образования и управления образовательными системами </w:t>
      </w:r>
      <w:proofErr w:type="spellStart"/>
      <w:r w:rsidRPr="004A4071">
        <w:rPr>
          <w:rFonts w:ascii="TT Norms Regular" w:hAnsi="TT Norms Regular"/>
          <w:b/>
          <w:color w:val="1B4D2D"/>
          <w:sz w:val="20"/>
          <w:szCs w:val="24"/>
        </w:rPr>
        <w:t>Мининского</w:t>
      </w:r>
      <w:proofErr w:type="spellEnd"/>
      <w:r w:rsidRPr="004A4071">
        <w:rPr>
          <w:rFonts w:ascii="TT Norms Regular" w:hAnsi="TT Norms Regular"/>
          <w:b/>
          <w:color w:val="1B4D2D"/>
          <w:sz w:val="20"/>
          <w:szCs w:val="24"/>
        </w:rPr>
        <w:t xml:space="preserve"> университета (корпус №7, ауд. 501).</w:t>
      </w:r>
    </w:p>
    <w:p w14:paraId="13AF681D" w14:textId="77777777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b/>
          <w:color w:val="1B4D2D"/>
          <w:sz w:val="20"/>
          <w:szCs w:val="24"/>
        </w:rPr>
      </w:pPr>
      <w:r w:rsidRPr="004A4071">
        <w:rPr>
          <w:rFonts w:ascii="TT Norms Regular" w:hAnsi="TT Norms Regular"/>
          <w:b/>
          <w:color w:val="1B4D2D"/>
          <w:sz w:val="20"/>
          <w:szCs w:val="24"/>
        </w:rPr>
        <w:t>Рабочий телефон +7(813) 262-20-41 (доб. 730), 8-9108871444</w:t>
      </w:r>
    </w:p>
    <w:p w14:paraId="4B39CFF7" w14:textId="77777777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b/>
          <w:color w:val="1B4D2D"/>
          <w:sz w:val="20"/>
          <w:szCs w:val="24"/>
        </w:rPr>
      </w:pPr>
      <w:r w:rsidRPr="004A4071">
        <w:rPr>
          <w:rFonts w:ascii="TT Norms Regular" w:hAnsi="TT Norms Regular"/>
          <w:b/>
          <w:color w:val="1B4D2D"/>
          <w:sz w:val="20"/>
          <w:szCs w:val="24"/>
        </w:rPr>
        <w:t>e-</w:t>
      </w:r>
      <w:proofErr w:type="spellStart"/>
      <w:r w:rsidRPr="004A4071">
        <w:rPr>
          <w:rFonts w:ascii="TT Norms Regular" w:hAnsi="TT Norms Regular"/>
          <w:b/>
          <w:color w:val="1B4D2D"/>
          <w:sz w:val="20"/>
          <w:szCs w:val="24"/>
        </w:rPr>
        <w:t>mail</w:t>
      </w:r>
      <w:proofErr w:type="spellEnd"/>
      <w:r w:rsidRPr="004A4071">
        <w:rPr>
          <w:rFonts w:ascii="TT Norms Regular" w:hAnsi="TT Norms Regular"/>
          <w:b/>
          <w:color w:val="1B4D2D"/>
          <w:sz w:val="20"/>
          <w:szCs w:val="24"/>
        </w:rPr>
        <w:t>: ngpu.profped@yandex.ru</w:t>
      </w:r>
    </w:p>
    <w:p w14:paraId="1C574CF8" w14:textId="2DE9F418" w:rsidR="008C5237" w:rsidRPr="00456C8F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b/>
          <w:color w:val="1B4D2D"/>
          <w:sz w:val="20"/>
          <w:szCs w:val="24"/>
        </w:rPr>
      </w:pPr>
      <w:r w:rsidRPr="004A4071">
        <w:rPr>
          <w:rFonts w:ascii="TT Norms Regular" w:hAnsi="TT Norms Regular"/>
          <w:b/>
          <w:color w:val="1B4D2D"/>
          <w:sz w:val="20"/>
          <w:szCs w:val="24"/>
        </w:rPr>
        <w:t xml:space="preserve">Отслеживать изменения по конкурсу можно в группе кафедры </w:t>
      </w:r>
      <w:r w:rsidR="002B12E3">
        <w:rPr>
          <w:rFonts w:ascii="TT Norms Regular" w:hAnsi="TT Norms Regular"/>
          <w:b/>
          <w:color w:val="1B4D2D"/>
          <w:sz w:val="20"/>
          <w:szCs w:val="24"/>
        </w:rPr>
        <w:t>«</w:t>
      </w:r>
      <w:r w:rsidRPr="004A4071">
        <w:rPr>
          <w:rFonts w:ascii="TT Norms Regular" w:hAnsi="TT Norms Regular"/>
          <w:b/>
          <w:color w:val="1B4D2D"/>
          <w:sz w:val="20"/>
          <w:szCs w:val="24"/>
        </w:rPr>
        <w:t>ВКонтакте</w:t>
      </w:r>
      <w:r w:rsidR="002B12E3">
        <w:rPr>
          <w:rFonts w:ascii="TT Norms Regular" w:hAnsi="TT Norms Regular"/>
          <w:b/>
          <w:color w:val="1B4D2D"/>
          <w:sz w:val="20"/>
          <w:szCs w:val="24"/>
        </w:rPr>
        <w:t>»</w:t>
      </w:r>
      <w:r w:rsidRPr="004A4071">
        <w:rPr>
          <w:rFonts w:ascii="TT Norms Regular" w:hAnsi="TT Norms Regular"/>
          <w:b/>
          <w:color w:val="1B4D2D"/>
          <w:sz w:val="20"/>
          <w:szCs w:val="24"/>
        </w:rPr>
        <w:t xml:space="preserve"> https://vk.com/kafedrapoiuos</w:t>
      </w:r>
    </w:p>
    <w:p w14:paraId="1B425F9B" w14:textId="77777777" w:rsidR="00456C8F" w:rsidRDefault="00456C8F" w:rsidP="008C5237">
      <w:pPr>
        <w:spacing w:after="0" w:line="240" w:lineRule="auto"/>
        <w:jc w:val="both"/>
        <w:rPr>
          <w:rFonts w:ascii="TT Norms Regular" w:eastAsia="Calibri" w:hAnsi="TT Norms Regular" w:cs="Times New Roman"/>
          <w:kern w:val="0"/>
          <w:sz w:val="16"/>
          <w:szCs w:val="24"/>
          <w14:ligatures w14:val="none"/>
        </w:rPr>
      </w:pPr>
    </w:p>
    <w:p w14:paraId="2DD0C13F" w14:textId="696DB32E" w:rsidR="00D60BE4" w:rsidRDefault="00456C8F" w:rsidP="00456C8F">
      <w:pPr>
        <w:spacing w:after="0" w:line="240" w:lineRule="auto"/>
        <w:jc w:val="both"/>
        <w:rPr>
          <w:rFonts w:ascii="TT Norms Bold" w:hAnsi="TT Norms Bold"/>
          <w:color w:val="1B4D2D"/>
          <w:sz w:val="24"/>
          <w:szCs w:val="24"/>
        </w:rPr>
      </w:pPr>
      <w:r>
        <w:rPr>
          <w:rFonts w:ascii="TT Norms Bold" w:hAnsi="TT Norms Bold"/>
          <w:color w:val="1B4D2D"/>
          <w:sz w:val="24"/>
          <w:szCs w:val="24"/>
        </w:rPr>
        <w:t xml:space="preserve">                  </w:t>
      </w:r>
      <w:r w:rsidR="00D60BE4" w:rsidRPr="009B02CF">
        <w:rPr>
          <w:rFonts w:ascii="TT Norms Bold" w:hAnsi="TT Norms Bold"/>
          <w:color w:val="1B4D2D"/>
          <w:sz w:val="24"/>
          <w:szCs w:val="24"/>
        </w:rPr>
        <w:t>ОРГАНИЗАЦИОННЫЙ</w:t>
      </w:r>
      <w:r>
        <w:rPr>
          <w:rFonts w:ascii="TT Norms Bold" w:hAnsi="TT Norms Bold"/>
          <w:color w:val="1B4D2D"/>
          <w:sz w:val="24"/>
          <w:szCs w:val="24"/>
        </w:rPr>
        <w:t xml:space="preserve"> </w:t>
      </w:r>
      <w:r w:rsidR="00D60BE4" w:rsidRPr="009B02CF">
        <w:rPr>
          <w:rFonts w:ascii="TT Norms Bold" w:hAnsi="TT Norms Bold"/>
          <w:color w:val="1B4D2D"/>
          <w:sz w:val="24"/>
          <w:szCs w:val="24"/>
        </w:rPr>
        <w:t>КОМИТЕТ</w:t>
      </w:r>
    </w:p>
    <w:p w14:paraId="56042EDD" w14:textId="77777777" w:rsidR="00D60BE4" w:rsidRDefault="00D60BE4" w:rsidP="00456C8F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4"/>
          <w:szCs w:val="24"/>
        </w:rPr>
      </w:pPr>
    </w:p>
    <w:p w14:paraId="5E31B650" w14:textId="23021AAA" w:rsidR="00D60BE4" w:rsidRPr="00BA608D" w:rsidRDefault="00D60BE4" w:rsidP="00456C8F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BA608D">
        <w:rPr>
          <w:rFonts w:ascii="TT Norms Regular" w:hAnsi="TT Norms Regular"/>
          <w:sz w:val="18"/>
          <w:szCs w:val="24"/>
        </w:rPr>
        <w:t>Председатель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организационного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комитета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-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Маркова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Светлана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Михайловна,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д-р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proofErr w:type="spellStart"/>
      <w:r w:rsidRPr="00BA608D">
        <w:rPr>
          <w:rFonts w:ascii="TT Norms Regular" w:hAnsi="TT Norms Regular"/>
          <w:sz w:val="18"/>
          <w:szCs w:val="24"/>
        </w:rPr>
        <w:t>пед</w:t>
      </w:r>
      <w:proofErr w:type="spellEnd"/>
      <w:r w:rsidRPr="00BA608D">
        <w:rPr>
          <w:rFonts w:ascii="TT Norms Regular" w:hAnsi="TT Norms Regular"/>
          <w:sz w:val="18"/>
          <w:szCs w:val="24"/>
        </w:rPr>
        <w:t>.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наук,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профессор,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заведующая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кафедрой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профессионального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образования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и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управления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образовательными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системами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proofErr w:type="spellStart"/>
      <w:r w:rsidRPr="00BA608D">
        <w:rPr>
          <w:rFonts w:ascii="TT Norms Regular" w:hAnsi="TT Norms Regular"/>
          <w:sz w:val="18"/>
          <w:szCs w:val="24"/>
        </w:rPr>
        <w:t>Мининского</w:t>
      </w:r>
      <w:proofErr w:type="spellEnd"/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университета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(Нижний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Новгород)</w:t>
      </w:r>
    </w:p>
    <w:p w14:paraId="597505D5" w14:textId="3F7EA008" w:rsidR="00D60BE4" w:rsidRPr="00BA608D" w:rsidRDefault="004A4071" w:rsidP="00456C8F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>
        <w:rPr>
          <w:rFonts w:ascii="TT Norms Regular" w:hAnsi="TT Norms Regular"/>
          <w:sz w:val="18"/>
          <w:szCs w:val="24"/>
        </w:rPr>
        <w:t xml:space="preserve">Заместитель председателя 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организационного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комитета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-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Зиновьева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Светлана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Анатольевна,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канд.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proofErr w:type="spellStart"/>
      <w:r w:rsidR="00D60BE4" w:rsidRPr="00BA608D">
        <w:rPr>
          <w:rFonts w:ascii="TT Norms Regular" w:hAnsi="TT Norms Regular"/>
          <w:sz w:val="18"/>
          <w:szCs w:val="24"/>
        </w:rPr>
        <w:t>пед</w:t>
      </w:r>
      <w:proofErr w:type="spellEnd"/>
      <w:r w:rsidR="00D60BE4" w:rsidRPr="00BA608D">
        <w:rPr>
          <w:rFonts w:ascii="TT Norms Regular" w:hAnsi="TT Norms Regular"/>
          <w:sz w:val="18"/>
          <w:szCs w:val="24"/>
        </w:rPr>
        <w:t>.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наук,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доцент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кафедры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профессионального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образования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и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управления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образовательными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системами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proofErr w:type="spellStart"/>
      <w:r w:rsidR="00D60BE4" w:rsidRPr="00BA608D">
        <w:rPr>
          <w:rFonts w:ascii="TT Norms Regular" w:hAnsi="TT Norms Regular"/>
          <w:sz w:val="18"/>
          <w:szCs w:val="24"/>
        </w:rPr>
        <w:t>Мининского</w:t>
      </w:r>
      <w:proofErr w:type="spellEnd"/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университета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(Нижний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="00D60BE4" w:rsidRPr="00BA608D">
        <w:rPr>
          <w:rFonts w:ascii="TT Norms Regular" w:hAnsi="TT Norms Regular"/>
          <w:sz w:val="18"/>
          <w:szCs w:val="24"/>
        </w:rPr>
        <w:t>Новгород)</w:t>
      </w:r>
    </w:p>
    <w:p w14:paraId="73394CAC" w14:textId="77777777" w:rsidR="00D60BE4" w:rsidRPr="00BA608D" w:rsidRDefault="00D60BE4" w:rsidP="00456C8F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</w:p>
    <w:p w14:paraId="796DB10A" w14:textId="51D7FBD3" w:rsidR="00D60BE4" w:rsidRPr="00BA608D" w:rsidRDefault="00D60BE4" w:rsidP="00456C8F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BA608D">
        <w:rPr>
          <w:rFonts w:ascii="TT Norms Regular" w:hAnsi="TT Norms Regular"/>
          <w:sz w:val="18"/>
          <w:szCs w:val="24"/>
        </w:rPr>
        <w:t>Члены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организационного</w:t>
      </w:r>
      <w:r w:rsidR="00456C8F" w:rsidRPr="00BA608D">
        <w:rPr>
          <w:rFonts w:ascii="TT Norms Regular" w:hAnsi="TT Norms Regular"/>
          <w:sz w:val="18"/>
          <w:szCs w:val="24"/>
        </w:rPr>
        <w:t xml:space="preserve"> </w:t>
      </w:r>
      <w:r w:rsidRPr="00BA608D">
        <w:rPr>
          <w:rFonts w:ascii="TT Norms Regular" w:hAnsi="TT Norms Regular"/>
          <w:sz w:val="18"/>
          <w:szCs w:val="24"/>
        </w:rPr>
        <w:t>комитета:</w:t>
      </w:r>
    </w:p>
    <w:p w14:paraId="2DA07EBF" w14:textId="388D7097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>Бекетова Юлия Александровна, преподаватель ГБПОУ НО «</w:t>
      </w:r>
      <w:proofErr w:type="spellStart"/>
      <w:r w:rsidRPr="004A4071">
        <w:rPr>
          <w:rFonts w:ascii="TT Norms Regular" w:hAnsi="TT Norms Regular"/>
          <w:sz w:val="18"/>
          <w:szCs w:val="24"/>
        </w:rPr>
        <w:t>Арзамасский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медицинский колледж» (Арзамас);</w:t>
      </w:r>
    </w:p>
    <w:p w14:paraId="012B2CA6" w14:textId="2170281B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 xml:space="preserve">Булаева Марина Николаевна, канд. </w:t>
      </w:r>
      <w:proofErr w:type="spellStart"/>
      <w:r w:rsidRPr="004A4071">
        <w:rPr>
          <w:rFonts w:ascii="TT Norms Regular" w:hAnsi="TT Norms Regular"/>
          <w:sz w:val="18"/>
          <w:szCs w:val="24"/>
        </w:rPr>
        <w:t>пед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. наук, доцент кафедры профессионального образования и управления образовательными системами </w:t>
      </w:r>
      <w:proofErr w:type="spellStart"/>
      <w:r w:rsidRPr="004A4071">
        <w:rPr>
          <w:rFonts w:ascii="TT Norms Regular" w:hAnsi="TT Norms Regular"/>
          <w:sz w:val="18"/>
          <w:szCs w:val="24"/>
        </w:rPr>
        <w:t>Мининского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университета (Нижний Новгород); </w:t>
      </w:r>
    </w:p>
    <w:p w14:paraId="705C85D0" w14:textId="4F2F05C2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 xml:space="preserve">Булганина Светлана Викторовна, канд. </w:t>
      </w:r>
      <w:proofErr w:type="spellStart"/>
      <w:r w:rsidRPr="004A4071">
        <w:rPr>
          <w:rFonts w:ascii="TT Norms Regular" w:hAnsi="TT Norms Regular"/>
          <w:sz w:val="18"/>
          <w:szCs w:val="24"/>
        </w:rPr>
        <w:t>техн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. наук, доцент кафедры инновационных технологий менеджмента  </w:t>
      </w:r>
      <w:proofErr w:type="spellStart"/>
      <w:r w:rsidRPr="004A4071">
        <w:rPr>
          <w:rFonts w:ascii="TT Norms Regular" w:hAnsi="TT Norms Regular"/>
          <w:sz w:val="18"/>
          <w:szCs w:val="24"/>
        </w:rPr>
        <w:t>Мининского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университета (Нижний Новгород);</w:t>
      </w:r>
    </w:p>
    <w:p w14:paraId="28866E88" w14:textId="48E68E91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 xml:space="preserve">Быстрова Наталья Васильевна, канд. </w:t>
      </w:r>
      <w:proofErr w:type="spellStart"/>
      <w:r w:rsidRPr="004A4071">
        <w:rPr>
          <w:rFonts w:ascii="TT Norms Regular" w:hAnsi="TT Norms Regular"/>
          <w:sz w:val="18"/>
          <w:szCs w:val="24"/>
        </w:rPr>
        <w:t>пед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. наук, доцент кафедры профессионального образования и управления образовательными системами </w:t>
      </w:r>
      <w:proofErr w:type="spellStart"/>
      <w:r w:rsidRPr="004A4071">
        <w:rPr>
          <w:rFonts w:ascii="TT Norms Regular" w:hAnsi="TT Norms Regular"/>
          <w:sz w:val="18"/>
          <w:szCs w:val="24"/>
        </w:rPr>
        <w:t>Мининского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университета (Нижний Новгород); </w:t>
      </w:r>
    </w:p>
    <w:p w14:paraId="484B2110" w14:textId="73785CE5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>Гришанова Мария Николаевна, учитель МБОУ «Школа № 123» (Нижний Новгород);</w:t>
      </w:r>
    </w:p>
    <w:p w14:paraId="05402B7F" w14:textId="77368ABB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proofErr w:type="spellStart"/>
      <w:r w:rsidRPr="004A4071">
        <w:rPr>
          <w:rFonts w:ascii="TT Norms Regular" w:hAnsi="TT Norms Regular"/>
          <w:sz w:val="18"/>
          <w:szCs w:val="24"/>
        </w:rPr>
        <w:t>Емелина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Анна Витальевна, учитель русского языка и литературы МАОУ СШ 151 с углубленным изучением отдельных предметов (Нижний Новгород);</w:t>
      </w:r>
    </w:p>
    <w:p w14:paraId="09D161F6" w14:textId="7B8E9995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 xml:space="preserve">Земляницына Екатерина Андреевна, старший преподаватель кафедры профессионального образования и управления образовательными системами </w:t>
      </w:r>
      <w:proofErr w:type="spellStart"/>
      <w:r w:rsidRPr="004A4071">
        <w:rPr>
          <w:rFonts w:ascii="TT Norms Regular" w:hAnsi="TT Norms Regular"/>
          <w:sz w:val="18"/>
          <w:szCs w:val="24"/>
        </w:rPr>
        <w:t>Мининского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университета (Нижний Новгород);</w:t>
      </w:r>
    </w:p>
    <w:p w14:paraId="40A7BE09" w14:textId="05FD8874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proofErr w:type="spellStart"/>
      <w:r w:rsidRPr="004A4071">
        <w:rPr>
          <w:rFonts w:ascii="TT Norms Regular" w:hAnsi="TT Norms Regular"/>
          <w:sz w:val="18"/>
          <w:szCs w:val="24"/>
        </w:rPr>
        <w:t>Колдина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Маргарита Игоревна, канд. </w:t>
      </w:r>
      <w:proofErr w:type="spellStart"/>
      <w:r w:rsidRPr="004A4071">
        <w:rPr>
          <w:rFonts w:ascii="TT Norms Regular" w:hAnsi="TT Norms Regular"/>
          <w:sz w:val="18"/>
          <w:szCs w:val="24"/>
        </w:rPr>
        <w:t>пед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. наук, доцент кафедры профессионального образования и управления образовательными системами </w:t>
      </w:r>
      <w:proofErr w:type="spellStart"/>
      <w:r w:rsidRPr="004A4071">
        <w:rPr>
          <w:rFonts w:ascii="TT Norms Regular" w:hAnsi="TT Norms Regular"/>
          <w:sz w:val="18"/>
          <w:szCs w:val="24"/>
        </w:rPr>
        <w:t>Мининского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университета (Нижний Новгород);</w:t>
      </w:r>
    </w:p>
    <w:p w14:paraId="7E32246D" w14:textId="12F81415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 xml:space="preserve">Коняева Елена Александровна, канд. </w:t>
      </w:r>
      <w:proofErr w:type="spellStart"/>
      <w:r w:rsidRPr="004A4071">
        <w:rPr>
          <w:rFonts w:ascii="TT Norms Regular" w:hAnsi="TT Norms Regular"/>
          <w:sz w:val="18"/>
          <w:szCs w:val="24"/>
        </w:rPr>
        <w:t>пед</w:t>
      </w:r>
      <w:proofErr w:type="spellEnd"/>
      <w:r w:rsidRPr="004A4071">
        <w:rPr>
          <w:rFonts w:ascii="TT Norms Regular" w:hAnsi="TT Norms Regular"/>
          <w:sz w:val="18"/>
          <w:szCs w:val="24"/>
        </w:rPr>
        <w:t>. наук, доцент Челябинского государственного педагогического университета (Челябинск);</w:t>
      </w:r>
    </w:p>
    <w:p w14:paraId="64AC5C89" w14:textId="6840A384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>Кольцов Артем Сергеевич, мастер производственного обучения ГБПОУ Богородский политехнический техникум (Богородск)</w:t>
      </w:r>
    </w:p>
    <w:p w14:paraId="4366E62F" w14:textId="46C32C86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lastRenderedPageBreak/>
        <w:t xml:space="preserve">Кривоногова Анна Сергеевна, канд. </w:t>
      </w:r>
      <w:proofErr w:type="spellStart"/>
      <w:r w:rsidRPr="004A4071">
        <w:rPr>
          <w:rFonts w:ascii="TT Norms Regular" w:hAnsi="TT Norms Regular"/>
          <w:sz w:val="18"/>
          <w:szCs w:val="24"/>
        </w:rPr>
        <w:t>пед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. наук, доцент Российского государственного профессионально-педагогического университета (Екатеринбург); </w:t>
      </w:r>
    </w:p>
    <w:p w14:paraId="5D9980EC" w14:textId="08188C16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proofErr w:type="spellStart"/>
      <w:r w:rsidRPr="004A4071">
        <w:rPr>
          <w:rFonts w:ascii="TT Norms Regular" w:hAnsi="TT Norms Regular"/>
          <w:sz w:val="18"/>
          <w:szCs w:val="24"/>
        </w:rPr>
        <w:t>Лапшова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Анна Владимировна, канд. </w:t>
      </w:r>
      <w:proofErr w:type="spellStart"/>
      <w:r w:rsidRPr="004A4071">
        <w:rPr>
          <w:rFonts w:ascii="TT Norms Regular" w:hAnsi="TT Norms Regular"/>
          <w:sz w:val="18"/>
          <w:szCs w:val="24"/>
        </w:rPr>
        <w:t>пед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. наук, доцент кафедры профессионального образования и управления образовательными системами </w:t>
      </w:r>
      <w:proofErr w:type="spellStart"/>
      <w:r w:rsidRPr="004A4071">
        <w:rPr>
          <w:rFonts w:ascii="TT Norms Regular" w:hAnsi="TT Norms Regular"/>
          <w:sz w:val="18"/>
          <w:szCs w:val="24"/>
        </w:rPr>
        <w:t>Мининского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университета (Нижний Новгород); </w:t>
      </w:r>
    </w:p>
    <w:p w14:paraId="64F3D47E" w14:textId="593DFFF5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>Миронов Алексей Геннадьевич, канд. с.-х. наук, доцент кафедры психологии, педагогики и экологии человека, председатель Совета молодых ученых Красноярского государственного аграрного университета (Красноярск);</w:t>
      </w:r>
    </w:p>
    <w:p w14:paraId="792BE227" w14:textId="315A77A5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>Михайлина Лада Игоревна, директор МБОУ «Школа №72» (Нижний Новгород), по согласованию;</w:t>
      </w:r>
    </w:p>
    <w:p w14:paraId="238FE017" w14:textId="7AE2B49F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 xml:space="preserve">Морозова Ирина Михайловна, канд. </w:t>
      </w:r>
      <w:proofErr w:type="spellStart"/>
      <w:r w:rsidRPr="004A4071">
        <w:rPr>
          <w:rFonts w:ascii="TT Norms Regular" w:hAnsi="TT Norms Regular"/>
          <w:sz w:val="18"/>
          <w:szCs w:val="24"/>
        </w:rPr>
        <w:t>пед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. наук, доцент кафедры педагогика и психология Пензенского государственного технологического университета (Пенза); </w:t>
      </w:r>
    </w:p>
    <w:p w14:paraId="619497D0" w14:textId="64BE7FB1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>Улыбина Екатерина Владимировна, старший преподаватель Красноярского государственного педагогического университета им. В.П. Астафьева (Красноярск)</w:t>
      </w:r>
    </w:p>
    <w:p w14:paraId="1C90EF04" w14:textId="4EBF6636" w:rsidR="004A4071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proofErr w:type="spellStart"/>
      <w:r w:rsidRPr="004A4071">
        <w:rPr>
          <w:rFonts w:ascii="TT Norms Regular" w:hAnsi="TT Norms Regular"/>
          <w:sz w:val="18"/>
          <w:szCs w:val="24"/>
        </w:rPr>
        <w:t>Хижная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Анна Владимировна, канд. </w:t>
      </w:r>
      <w:proofErr w:type="spellStart"/>
      <w:r w:rsidRPr="004A4071">
        <w:rPr>
          <w:rFonts w:ascii="TT Norms Regular" w:hAnsi="TT Norms Regular"/>
          <w:sz w:val="18"/>
          <w:szCs w:val="24"/>
        </w:rPr>
        <w:t>пед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. наук, доцент кафедры профессионального образования и управления образовательными системами </w:t>
      </w:r>
      <w:proofErr w:type="spellStart"/>
      <w:r w:rsidRPr="004A4071">
        <w:rPr>
          <w:rFonts w:ascii="TT Norms Regular" w:hAnsi="TT Norms Regular"/>
          <w:sz w:val="18"/>
          <w:szCs w:val="24"/>
        </w:rPr>
        <w:t>Мининского</w:t>
      </w:r>
      <w:proofErr w:type="spellEnd"/>
      <w:r w:rsidRPr="004A4071">
        <w:rPr>
          <w:rFonts w:ascii="TT Norms Regular" w:hAnsi="TT Norms Regular"/>
          <w:sz w:val="18"/>
          <w:szCs w:val="24"/>
        </w:rPr>
        <w:t xml:space="preserve"> университета (Нижний Новгород);</w:t>
      </w:r>
    </w:p>
    <w:p w14:paraId="7986BFA7" w14:textId="21694DF8" w:rsidR="00D60BE4" w:rsidRPr="004A4071" w:rsidRDefault="004A4071" w:rsidP="004A4071">
      <w:pPr>
        <w:spacing w:after="0" w:line="240" w:lineRule="auto"/>
        <w:ind w:right="707"/>
        <w:jc w:val="both"/>
        <w:rPr>
          <w:rFonts w:ascii="TT Norms Regular" w:hAnsi="TT Norms Regular"/>
          <w:sz w:val="18"/>
          <w:szCs w:val="24"/>
        </w:rPr>
      </w:pPr>
      <w:r w:rsidRPr="004A4071">
        <w:rPr>
          <w:rFonts w:ascii="TT Norms Regular" w:hAnsi="TT Norms Regular"/>
          <w:sz w:val="18"/>
          <w:szCs w:val="24"/>
        </w:rPr>
        <w:t xml:space="preserve">Царапкина Юлия Михайловна, д-р. </w:t>
      </w:r>
      <w:proofErr w:type="spellStart"/>
      <w:r w:rsidRPr="004A4071">
        <w:rPr>
          <w:rFonts w:ascii="TT Norms Regular" w:hAnsi="TT Norms Regular"/>
          <w:sz w:val="18"/>
          <w:szCs w:val="24"/>
        </w:rPr>
        <w:t>пед</w:t>
      </w:r>
      <w:proofErr w:type="spellEnd"/>
      <w:r w:rsidRPr="004A4071">
        <w:rPr>
          <w:rFonts w:ascii="TT Norms Regular" w:hAnsi="TT Norms Regular"/>
          <w:sz w:val="18"/>
          <w:szCs w:val="24"/>
        </w:rPr>
        <w:t>. наук, профессор кафедры педагогики и современных образовательных технологий Государственного университета просвещения (Москва).</w:t>
      </w:r>
    </w:p>
    <w:p w14:paraId="0E2E9CA1" w14:textId="77777777" w:rsidR="00456C8F" w:rsidRDefault="00456C8F" w:rsidP="004A4071">
      <w:pPr>
        <w:spacing w:after="0" w:line="240" w:lineRule="auto"/>
        <w:ind w:right="707"/>
        <w:jc w:val="both"/>
        <w:rPr>
          <w:rFonts w:ascii="TT Norms Regular" w:hAnsi="TT Norms Regular"/>
          <w:color w:val="1B4D2D"/>
          <w:sz w:val="18"/>
          <w:szCs w:val="24"/>
        </w:rPr>
      </w:pPr>
    </w:p>
    <w:p w14:paraId="733FEDEC" w14:textId="7697798E" w:rsidR="00456C8F" w:rsidRPr="00456C8F" w:rsidRDefault="00456C8F" w:rsidP="00456C8F">
      <w:pPr>
        <w:spacing w:after="0" w:line="240" w:lineRule="auto"/>
        <w:ind w:right="707"/>
        <w:jc w:val="both"/>
        <w:rPr>
          <w:rFonts w:ascii="TT Norms Bold" w:hAnsi="TT Norms Bold"/>
          <w:color w:val="1B4D2D"/>
          <w:sz w:val="20"/>
          <w:szCs w:val="24"/>
        </w:rPr>
      </w:pPr>
      <w:r w:rsidRPr="00456C8F">
        <w:rPr>
          <w:rFonts w:ascii="TT Norms Bold" w:hAnsi="TT Norms Bold"/>
          <w:color w:val="1B4D2D"/>
          <w:sz w:val="20"/>
          <w:szCs w:val="24"/>
        </w:rPr>
        <w:t>ВНИМАНИЕ!</w:t>
      </w:r>
    </w:p>
    <w:p w14:paraId="2F461A84" w14:textId="2F741897" w:rsidR="004A4071" w:rsidRDefault="00456C8F" w:rsidP="00456C8F">
      <w:pPr>
        <w:spacing w:line="240" w:lineRule="auto"/>
        <w:ind w:right="707"/>
        <w:jc w:val="both"/>
        <w:rPr>
          <w:rFonts w:ascii="TT Norms Medium" w:hAnsi="TT Norms Medium"/>
          <w:sz w:val="14"/>
          <w:szCs w:val="18"/>
        </w:rPr>
      </w:pPr>
      <w:r w:rsidRPr="00456C8F">
        <w:rPr>
          <w:rFonts w:ascii="TT Norms Regular" w:hAnsi="TT Norms Regular"/>
          <w:sz w:val="14"/>
          <w:szCs w:val="18"/>
        </w:rPr>
        <w:t>Упоминание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в</w:t>
      </w:r>
      <w:r>
        <w:rPr>
          <w:rFonts w:ascii="TT Norms Regular" w:hAnsi="TT Norms Regular"/>
          <w:sz w:val="14"/>
          <w:szCs w:val="18"/>
        </w:rPr>
        <w:t xml:space="preserve"> </w:t>
      </w:r>
      <w:r w:rsidR="004A4071">
        <w:rPr>
          <w:rFonts w:ascii="TT Norms Regular" w:hAnsi="TT Norms Regular"/>
          <w:sz w:val="14"/>
          <w:szCs w:val="18"/>
        </w:rPr>
        <w:t>конкурсных работах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организаций,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которые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признаны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судом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экстремистскими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(См.: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Перечень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общественных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объединений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религиозных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организаций,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в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отношении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которых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судом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принято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вступившее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в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законную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силу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решение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ликвидации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или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запрете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деятельности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по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основаниям,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предусмотренным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Федеральным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законом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от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25.07.2002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№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114-ФЗ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«О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противодействии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экстремистской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деятельности».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Опубликован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на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сайте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Министерства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юстиции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РФ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–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URL: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https://minjust.gov.ru/ru/documents/7822/),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террористическими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(См.: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Единый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федеральный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список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организаций,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в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том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числе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иностранных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международных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организаций,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признанных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в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соответствии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с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законодательством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Российской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Федерации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террористическими.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Опубликован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на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сайте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Федеральной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службы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безопасности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–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URL: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http://www.fsb.ru/fsb/npd/terror.htm)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запрещенными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на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территории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Российской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Федерации,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без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указания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на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то,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что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деятельность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данных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организаций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запрещена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на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территории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Российской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Regular" w:hAnsi="TT Norms Regular"/>
          <w:sz w:val="14"/>
          <w:szCs w:val="18"/>
        </w:rPr>
        <w:t>Федерации,</w:t>
      </w:r>
      <w:r>
        <w:rPr>
          <w:rFonts w:ascii="TT Norms Regular" w:hAnsi="TT Norms Regular"/>
          <w:sz w:val="14"/>
          <w:szCs w:val="18"/>
        </w:rPr>
        <w:t xml:space="preserve"> </w:t>
      </w:r>
      <w:r w:rsidRPr="00456C8F">
        <w:rPr>
          <w:rFonts w:ascii="TT Norms Medium" w:hAnsi="TT Norms Medium"/>
          <w:sz w:val="14"/>
          <w:szCs w:val="18"/>
        </w:rPr>
        <w:t>не</w:t>
      </w:r>
      <w:r>
        <w:rPr>
          <w:rFonts w:ascii="TT Norms Medium" w:hAnsi="TT Norms Medium"/>
          <w:sz w:val="14"/>
          <w:szCs w:val="18"/>
        </w:rPr>
        <w:t xml:space="preserve"> </w:t>
      </w:r>
      <w:r w:rsidRPr="00456C8F">
        <w:rPr>
          <w:rFonts w:ascii="TT Norms Medium" w:hAnsi="TT Norms Medium"/>
          <w:sz w:val="14"/>
          <w:szCs w:val="18"/>
        </w:rPr>
        <w:t>допускается.</w:t>
      </w:r>
    </w:p>
    <w:p w14:paraId="2F9CCEA0" w14:textId="451D39A8" w:rsidR="00253CB5" w:rsidRPr="004A4071" w:rsidRDefault="00456C8F" w:rsidP="004A4071">
      <w:pPr>
        <w:spacing w:line="240" w:lineRule="auto"/>
        <w:ind w:right="707"/>
        <w:jc w:val="both"/>
        <w:rPr>
          <w:rFonts w:ascii="TT Norms Regular" w:hAnsi="TT Norms Regular"/>
          <w:b/>
          <w:color w:val="385623" w:themeColor="accent6" w:themeShade="80"/>
          <w:sz w:val="18"/>
          <w:szCs w:val="24"/>
        </w:rPr>
      </w:pPr>
      <w:r w:rsidRPr="00456C8F">
        <w:rPr>
          <w:rFonts w:ascii="TT Norms Regular" w:hAnsi="TT Norms Regular"/>
          <w:b/>
          <w:color w:val="385623" w:themeColor="accent6" w:themeShade="80"/>
          <w:sz w:val="18"/>
          <w:szCs w:val="24"/>
        </w:rPr>
        <w:t>С</w:t>
      </w:r>
      <w:r>
        <w:rPr>
          <w:rFonts w:ascii="TT Norms Regular" w:hAnsi="TT Norms Regular"/>
          <w:b/>
          <w:color w:val="385623" w:themeColor="accent6" w:themeShade="80"/>
          <w:sz w:val="18"/>
          <w:szCs w:val="24"/>
        </w:rPr>
        <w:t xml:space="preserve"> </w:t>
      </w:r>
      <w:r w:rsidRPr="00456C8F">
        <w:rPr>
          <w:rFonts w:ascii="TT Norms Regular" w:hAnsi="TT Norms Regular"/>
          <w:b/>
          <w:color w:val="385623" w:themeColor="accent6" w:themeShade="80"/>
          <w:sz w:val="18"/>
          <w:szCs w:val="24"/>
        </w:rPr>
        <w:t>УВАЖЕНИЕМ,</w:t>
      </w:r>
      <w:r>
        <w:rPr>
          <w:rFonts w:ascii="TT Norms Regular" w:hAnsi="TT Norms Regular"/>
          <w:b/>
          <w:color w:val="385623" w:themeColor="accent6" w:themeShade="80"/>
          <w:sz w:val="18"/>
          <w:szCs w:val="24"/>
        </w:rPr>
        <w:t xml:space="preserve"> </w:t>
      </w:r>
      <w:r w:rsidRPr="00456C8F">
        <w:rPr>
          <w:rFonts w:ascii="TT Norms Regular" w:hAnsi="TT Norms Regular"/>
          <w:b/>
          <w:color w:val="385623" w:themeColor="accent6" w:themeShade="80"/>
          <w:sz w:val="18"/>
          <w:szCs w:val="24"/>
        </w:rPr>
        <w:t>ОРГАНИЗАЦИОННЫЙ</w:t>
      </w:r>
      <w:r>
        <w:rPr>
          <w:rFonts w:ascii="TT Norms Regular" w:hAnsi="TT Norms Regular"/>
          <w:b/>
          <w:color w:val="385623" w:themeColor="accent6" w:themeShade="80"/>
          <w:sz w:val="18"/>
          <w:szCs w:val="24"/>
        </w:rPr>
        <w:t xml:space="preserve"> </w:t>
      </w:r>
      <w:r w:rsidRPr="00456C8F">
        <w:rPr>
          <w:rFonts w:ascii="TT Norms Regular" w:hAnsi="TT Norms Regular"/>
          <w:b/>
          <w:color w:val="385623" w:themeColor="accent6" w:themeShade="80"/>
          <w:sz w:val="18"/>
          <w:szCs w:val="24"/>
        </w:rPr>
        <w:t>КОМИТЕТ</w:t>
      </w:r>
      <w:r>
        <w:rPr>
          <w:rFonts w:ascii="TT Norms Regular" w:hAnsi="TT Norms Regular"/>
          <w:b/>
          <w:color w:val="385623" w:themeColor="accent6" w:themeShade="80"/>
          <w:sz w:val="18"/>
          <w:szCs w:val="24"/>
        </w:rPr>
        <w:t xml:space="preserve"> </w:t>
      </w:r>
      <w:r w:rsidR="009567BF" w:rsidRPr="00D87945">
        <w:rPr>
          <w:rFonts w:ascii="Times New Roman" w:eastAsia="Calibri" w:hAnsi="Times New Roman" w:cs="Times New Roman"/>
          <w:b/>
          <w:i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0E79565" wp14:editId="6157F4F5">
                <wp:simplePos x="0" y="0"/>
                <wp:positionH relativeFrom="margin">
                  <wp:posOffset>3570274</wp:posOffset>
                </wp:positionH>
                <wp:positionV relativeFrom="margin">
                  <wp:posOffset>-8084130</wp:posOffset>
                </wp:positionV>
                <wp:extent cx="3331210" cy="278130"/>
                <wp:effectExtent l="0" t="0" r="2540" b="7620"/>
                <wp:wrapSquare wrapText="bothSides"/>
                <wp:docPr id="5933279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DC9A0" w14:textId="77777777" w:rsidR="00456C8F" w:rsidRPr="009B02CF" w:rsidRDefault="00456C8F" w:rsidP="009567BF">
                            <w:pPr>
                              <w:rPr>
                                <w:rFonts w:ascii="TT Norms Bold" w:hAnsi="TT Norms Bold"/>
                                <w:color w:val="1B4D2D"/>
                                <w:sz w:val="24"/>
                                <w:szCs w:val="24"/>
                              </w:rPr>
                            </w:pPr>
                            <w:r w:rsidRPr="009B02CF">
                              <w:rPr>
                                <w:rFonts w:ascii="TT Norms Bold" w:hAnsi="TT Norms Bold"/>
                                <w:color w:val="1B4D2D"/>
                                <w:sz w:val="24"/>
                                <w:szCs w:val="24"/>
                              </w:rPr>
                              <w:t>СРОКИ ПОДАЧИ И ПУБЛИКАЦИИ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1.1pt;margin-top:-636.55pt;width:262.3pt;height:21.9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" stroked="f">
                <v:textbox>
                  <w:txbxContent>
                    <w:p w14:paraId="6FADC9A0" w14:textId="77777777" w:rsidR="00456C8F" w:rsidRPr="009B02CF" w:rsidRDefault="00456C8F" w:rsidP="009567BF">
                      <w:pPr>
                        <w:rPr>
                          <w:rFonts w:ascii="TT Norms Bold" w:hAnsi="TT Norms Bold"/>
                          <w:color w:val="1B4D2D"/>
                          <w:sz w:val="24"/>
                          <w:szCs w:val="24"/>
                        </w:rPr>
                      </w:pPr>
                      <w:r w:rsidRPr="009B02CF">
                        <w:rPr>
                          <w:rFonts w:ascii="TT Norms Bold" w:hAnsi="TT Norms Bold"/>
                          <w:color w:val="1B4D2D"/>
                          <w:sz w:val="24"/>
                          <w:szCs w:val="24"/>
                        </w:rPr>
                        <w:t>СРОКИ ПОДАЧИ И ПУБЛИКАЦИИ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567BF" w:rsidRPr="00D87945">
        <w:rPr>
          <w:rFonts w:ascii="Times New Roman" w:eastAsia="Calibri" w:hAnsi="Times New Roman" w:cs="Times New Roman"/>
          <w:b/>
          <w:i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70CCA9E" wp14:editId="7903D6F7">
                <wp:simplePos x="0" y="0"/>
                <wp:positionH relativeFrom="margin">
                  <wp:posOffset>3625933</wp:posOffset>
                </wp:positionH>
                <wp:positionV relativeFrom="margin">
                  <wp:posOffset>-7742224</wp:posOffset>
                </wp:positionV>
                <wp:extent cx="6008370" cy="786765"/>
                <wp:effectExtent l="0" t="0" r="0" b="0"/>
                <wp:wrapSquare wrapText="bothSides"/>
                <wp:docPr id="20734651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D136" w14:textId="77777777" w:rsidR="00456C8F" w:rsidRPr="00D87945" w:rsidRDefault="00456C8F" w:rsidP="009567BF">
                            <w:pPr>
                              <w:spacing w:line="240" w:lineRule="auto"/>
                              <w:rPr>
                                <w:rFonts w:ascii="TT Norms Regular" w:hAnsi="TT Norms Regular"/>
                                <w:sz w:val="18"/>
                                <w:szCs w:val="18"/>
                              </w:rPr>
                            </w:pPr>
                            <w:r w:rsidRPr="009567BF">
                              <w:rPr>
                                <w:rFonts w:ascii="TT Norms Regular" w:hAnsi="TT Norms Regular"/>
                                <w:sz w:val="18"/>
                                <w:szCs w:val="18"/>
                              </w:rPr>
                              <w:t>Заявки и статьи принимаются до 1 февраля 2025 г. Сборник материалов планируется разместить в РИНЦ. Опубликованы будут статьи только тех участников, которые своевременно оплатили организационный взнос и предоставили об этом сведения (при условии оформления статей в соответствии с требованиями). Стоимость публикации – 180 рублей за одну страницу. Если требуется печатный вариант сборника, то стоимость публикации - 200 рублей за одну страницу. Оплата не позднее 1 марта 2025 г</w:t>
                            </w:r>
                            <w:r>
                              <w:rPr>
                                <w:rFonts w:ascii="TT Norms Regular" w:hAnsi="TT Norms Regular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5.5pt;margin-top:-609.6pt;width:473.1pt;height:61.9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" stroked="f">
                <v:textbox>
                  <w:txbxContent>
                    <w:p w14:paraId="67F7D136" w14:textId="77777777" w:rsidR="00456C8F" w:rsidRPr="00D87945" w:rsidRDefault="00456C8F" w:rsidP="009567BF">
                      <w:pPr>
                        <w:spacing w:line="240" w:lineRule="auto"/>
                        <w:rPr>
                          <w:rFonts w:ascii="TT Norms Regular" w:hAnsi="TT Norms Regular"/>
                          <w:sz w:val="18"/>
                          <w:szCs w:val="18"/>
                        </w:rPr>
                      </w:pPr>
                      <w:r w:rsidRPr="009567BF">
                        <w:rPr>
                          <w:rFonts w:ascii="TT Norms Regular" w:hAnsi="TT Norms Regular"/>
                          <w:sz w:val="18"/>
                          <w:szCs w:val="18"/>
                        </w:rPr>
                        <w:t>Заявки и статьи принимаются до 1 февраля 2025 г. Сборник материалов планируется разместить в РИНЦ. Опубликованы будут статьи только тех участников, которые своевременно оплатили организационный взнос и предоставили об этом сведения (при условии оформления статей в соответствии с требованиями). Стоимость публикации – 180 рублей за одну страницу. Если требуется печатный вариант сборника, то стоимость публикации - 200 рублей за одну страницу. Оплата не позднее 1 марта 2025 г</w:t>
                      </w:r>
                      <w:r>
                        <w:rPr>
                          <w:rFonts w:ascii="TT Norms Regular" w:hAnsi="TT Norms Regular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53CB5" w:rsidRPr="004A4071" w:rsidSect="00C756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T Norms Regular">
    <w:panose1 w:val="02000503030000020003"/>
    <w:charset w:val="CC"/>
    <w:family w:val="auto"/>
    <w:pitch w:val="variable"/>
    <w:sig w:usb0="00000207" w:usb1="00000001" w:usb2="00000000" w:usb3="00000000" w:csb0="00000097" w:csb1="00000000"/>
  </w:font>
  <w:font w:name="TT Norms Bold">
    <w:panose1 w:val="02000803040000020004"/>
    <w:charset w:val="CC"/>
    <w:family w:val="auto"/>
    <w:pitch w:val="variable"/>
    <w:sig w:usb0="00000207" w:usb1="00000001" w:usb2="00000000" w:usb3="00000000" w:csb0="00000097" w:csb1="00000000"/>
  </w:font>
  <w:font w:name="TT Norms Medium">
    <w:panose1 w:val="02000803030000020003"/>
    <w:charset w:val="CC"/>
    <w:family w:val="auto"/>
    <w:pitch w:val="variable"/>
    <w:sig w:usb0="00000207" w:usb1="00000001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46DB"/>
    <w:multiLevelType w:val="hybridMultilevel"/>
    <w:tmpl w:val="E4B0B6F2"/>
    <w:lvl w:ilvl="0" w:tplc="2EFCEF0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64967"/>
    <w:multiLevelType w:val="hybridMultilevel"/>
    <w:tmpl w:val="504E0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C6057"/>
    <w:multiLevelType w:val="hybridMultilevel"/>
    <w:tmpl w:val="6390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C46F8"/>
    <w:multiLevelType w:val="hybridMultilevel"/>
    <w:tmpl w:val="D9484F1C"/>
    <w:lvl w:ilvl="0" w:tplc="5DB2D444">
      <w:start w:val="1"/>
      <w:numFmt w:val="bullet"/>
      <w:lvlText w:val="-"/>
      <w:lvlJc w:val="left"/>
      <w:pPr>
        <w:ind w:left="36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6F2577"/>
    <w:multiLevelType w:val="multilevel"/>
    <w:tmpl w:val="4F6F25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B3C2A"/>
    <w:multiLevelType w:val="hybridMultilevel"/>
    <w:tmpl w:val="8DF684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B0352D"/>
    <w:multiLevelType w:val="hybridMultilevel"/>
    <w:tmpl w:val="7BC6F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622B0A"/>
    <w:multiLevelType w:val="hybridMultilevel"/>
    <w:tmpl w:val="D272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84EEE"/>
    <w:multiLevelType w:val="multilevel"/>
    <w:tmpl w:val="7FE84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15"/>
    <w:rsid w:val="00016319"/>
    <w:rsid w:val="0004451E"/>
    <w:rsid w:val="00213E81"/>
    <w:rsid w:val="00223F3E"/>
    <w:rsid w:val="00253CB5"/>
    <w:rsid w:val="002B12E3"/>
    <w:rsid w:val="003E4BA0"/>
    <w:rsid w:val="003F66B5"/>
    <w:rsid w:val="00456C8F"/>
    <w:rsid w:val="004A4071"/>
    <w:rsid w:val="005326A2"/>
    <w:rsid w:val="00562F1C"/>
    <w:rsid w:val="005F32B5"/>
    <w:rsid w:val="00696C3F"/>
    <w:rsid w:val="0083195C"/>
    <w:rsid w:val="008C5237"/>
    <w:rsid w:val="009567BF"/>
    <w:rsid w:val="009B02CF"/>
    <w:rsid w:val="00A2443F"/>
    <w:rsid w:val="00AC1886"/>
    <w:rsid w:val="00AF5A76"/>
    <w:rsid w:val="00B60854"/>
    <w:rsid w:val="00B8358D"/>
    <w:rsid w:val="00B84A3D"/>
    <w:rsid w:val="00BA608D"/>
    <w:rsid w:val="00C75615"/>
    <w:rsid w:val="00C86EA9"/>
    <w:rsid w:val="00C95832"/>
    <w:rsid w:val="00CB127B"/>
    <w:rsid w:val="00D12F2B"/>
    <w:rsid w:val="00D60BE4"/>
    <w:rsid w:val="00D87945"/>
    <w:rsid w:val="00D93537"/>
    <w:rsid w:val="00DF09EC"/>
    <w:rsid w:val="00F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1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6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6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6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6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6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6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6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6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6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6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615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qFormat/>
    <w:locked/>
    <w:rsid w:val="00C756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7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60BE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84A3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6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6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6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6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6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6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6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6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6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6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615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qFormat/>
    <w:locked/>
    <w:rsid w:val="00C756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7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60BE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84A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isk.yandex.ru/d/QUv4RK0WQIhs3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a1d4d5990fa7b0371835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8370-21BD-4876-9797-3DDBC13D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Карина Чеботарева</dc:creator>
  <cp:lastModifiedBy>Urtaeva, Tatyana</cp:lastModifiedBy>
  <cp:revision>7</cp:revision>
  <dcterms:created xsi:type="dcterms:W3CDTF">2026-06-06T09:20:00Z</dcterms:created>
  <dcterms:modified xsi:type="dcterms:W3CDTF">2026-06-11T16:37:00Z</dcterms:modified>
</cp:coreProperties>
</file>