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D9" w:rsidRPr="001341B5" w:rsidRDefault="006846D9" w:rsidP="006846D9">
      <w:pPr>
        <w:tabs>
          <w:tab w:val="left" w:pos="10065"/>
        </w:tabs>
        <w:spacing w:after="0" w:line="240" w:lineRule="auto"/>
        <w:ind w:right="27" w:firstLine="142"/>
        <w:jc w:val="center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Федеральное государственное бюджетное образовательное учреждение</w:t>
      </w:r>
    </w:p>
    <w:p w:rsidR="006846D9" w:rsidRPr="001341B5" w:rsidRDefault="006846D9" w:rsidP="006846D9">
      <w:pPr>
        <w:tabs>
          <w:tab w:val="left" w:pos="10065"/>
        </w:tabs>
        <w:spacing w:after="0" w:line="240" w:lineRule="auto"/>
        <w:ind w:right="27" w:firstLine="142"/>
        <w:jc w:val="center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высшего образования</w:t>
      </w:r>
    </w:p>
    <w:p w:rsidR="006846D9" w:rsidRPr="001341B5" w:rsidRDefault="006846D9" w:rsidP="006846D9">
      <w:pPr>
        <w:tabs>
          <w:tab w:val="left" w:pos="10065"/>
        </w:tabs>
        <w:spacing w:after="0" w:line="240" w:lineRule="auto"/>
        <w:ind w:right="27" w:firstLine="142"/>
        <w:jc w:val="center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«Нижегородский государственный педагогический университет</w:t>
      </w:r>
    </w:p>
    <w:p w:rsidR="006846D9" w:rsidRPr="001341B5" w:rsidRDefault="006846D9" w:rsidP="006846D9">
      <w:pPr>
        <w:tabs>
          <w:tab w:val="left" w:pos="10065"/>
        </w:tabs>
        <w:spacing w:after="0" w:line="240" w:lineRule="auto"/>
        <w:ind w:right="27" w:firstLine="142"/>
        <w:jc w:val="center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имени Козьмы Минина»</w:t>
      </w:r>
    </w:p>
    <w:p w:rsidR="006846D9" w:rsidRPr="001341B5" w:rsidRDefault="006846D9" w:rsidP="006846D9">
      <w:pPr>
        <w:tabs>
          <w:tab w:val="left" w:pos="10065"/>
        </w:tabs>
        <w:spacing w:after="0" w:line="240" w:lineRule="auto"/>
        <w:ind w:right="27" w:firstLine="142"/>
        <w:jc w:val="center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(Мининский университет)</w:t>
      </w:r>
    </w:p>
    <w:p w:rsidR="006846D9" w:rsidRPr="001341B5" w:rsidRDefault="006846D9" w:rsidP="006846D9">
      <w:pPr>
        <w:spacing w:before="100" w:beforeAutospacing="1" w:after="100" w:afterAutospacing="1" w:line="240" w:lineRule="auto"/>
        <w:ind w:left="4536"/>
        <w:rPr>
          <w:rFonts w:eastAsia="Calibri" w:cs="Times New Roman"/>
          <w:b/>
          <w:bCs/>
          <w:iCs/>
          <w:szCs w:val="24"/>
          <w:lang w:eastAsia="ru-RU"/>
        </w:rPr>
      </w:pPr>
      <w:r w:rsidRPr="001341B5">
        <w:rPr>
          <w:rFonts w:eastAsia="Calibri" w:cs="Times New Roman"/>
          <w:b/>
          <w:bCs/>
          <w:iCs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25250EF" wp14:editId="3AF7B69E">
            <wp:simplePos x="0" y="0"/>
            <wp:positionH relativeFrom="column">
              <wp:posOffset>253365</wp:posOffset>
            </wp:positionH>
            <wp:positionV relativeFrom="paragraph">
              <wp:posOffset>66040</wp:posOffset>
            </wp:positionV>
            <wp:extent cx="1650365" cy="1579245"/>
            <wp:effectExtent l="0" t="0" r="0" b="0"/>
            <wp:wrapSquare wrapText="bothSides"/>
            <wp:docPr id="3" name="Рисунок 3" descr="C:\Users\Shaposhnikov\Desktop\коричневый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poshnikov\Desktop\коричневый 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>Факультет гуманитарных наук</w:t>
      </w:r>
    </w:p>
    <w:p w:rsidR="006846D9" w:rsidRPr="001341B5" w:rsidRDefault="006846D9" w:rsidP="006846D9">
      <w:pPr>
        <w:spacing w:before="100" w:beforeAutospacing="1" w:after="100" w:afterAutospacing="1" w:line="240" w:lineRule="auto"/>
        <w:ind w:left="4536"/>
        <w:rPr>
          <w:rFonts w:eastAsia="Calibri" w:cs="Times New Roman"/>
          <w:b/>
          <w:bCs/>
          <w:iCs/>
          <w:szCs w:val="24"/>
          <w:lang w:eastAsia="ru-RU"/>
        </w:rPr>
      </w:pPr>
      <w:r w:rsidRPr="001341B5">
        <w:rPr>
          <w:rFonts w:eastAsia="Calibri" w:cs="Times New Roman"/>
          <w:b/>
          <w:bCs/>
          <w:iCs/>
          <w:szCs w:val="24"/>
          <w:lang w:eastAsia="ru-RU"/>
        </w:rPr>
        <w:t>Кафедра философии и теологии</w:t>
      </w:r>
    </w:p>
    <w:p w:rsidR="006846D9" w:rsidRPr="001341B5" w:rsidRDefault="006846D9" w:rsidP="006846D9">
      <w:pPr>
        <w:spacing w:before="100" w:beforeAutospacing="1" w:after="100" w:afterAutospacing="1" w:line="240" w:lineRule="auto"/>
        <w:ind w:left="4536"/>
        <w:rPr>
          <w:rFonts w:eastAsia="Calibri" w:cs="Times New Roman"/>
          <w:b/>
          <w:bCs/>
          <w:iCs/>
          <w:szCs w:val="24"/>
          <w:lang w:eastAsia="ru-RU"/>
        </w:rPr>
      </w:pPr>
      <w:r w:rsidRPr="001341B5">
        <w:rPr>
          <w:rFonts w:eastAsia="Calibri" w:cs="Times New Roman"/>
          <w:b/>
          <w:bCs/>
          <w:iCs/>
          <w:szCs w:val="24"/>
          <w:lang w:eastAsia="ru-RU"/>
        </w:rPr>
        <w:t>603000, г. Нижний Новгород, ул. Ульянова, 1</w:t>
      </w:r>
    </w:p>
    <w:p w:rsidR="006846D9" w:rsidRPr="001341B5" w:rsidRDefault="006846D9" w:rsidP="006846D9">
      <w:pPr>
        <w:spacing w:before="100" w:beforeAutospacing="1" w:after="100" w:afterAutospacing="1" w:line="240" w:lineRule="auto"/>
        <w:ind w:left="4536"/>
        <w:rPr>
          <w:rFonts w:eastAsia="Calibri" w:cs="Times New Roman"/>
          <w:b/>
          <w:bCs/>
          <w:iCs/>
          <w:szCs w:val="24"/>
          <w:lang w:eastAsia="ru-RU"/>
        </w:rPr>
      </w:pPr>
      <w:r w:rsidRPr="001341B5">
        <w:rPr>
          <w:rFonts w:eastAsia="Calibri" w:cs="Times New Roman"/>
          <w:b/>
          <w:bCs/>
          <w:iCs/>
          <w:szCs w:val="24"/>
          <w:lang w:eastAsia="ru-RU"/>
        </w:rPr>
        <w:t>Тел.: (831) 262-20-44 доб. 297</w:t>
      </w:r>
    </w:p>
    <w:p w:rsidR="006846D9" w:rsidRPr="001341B5" w:rsidRDefault="006846D9" w:rsidP="006846D9">
      <w:pPr>
        <w:spacing w:after="0" w:line="240" w:lineRule="auto"/>
        <w:ind w:left="4536"/>
        <w:rPr>
          <w:rFonts w:eastAsia="Calibri" w:cs="Times New Roman"/>
          <w:i/>
          <w:szCs w:val="24"/>
          <w:lang w:eastAsia="ru-RU"/>
        </w:rPr>
      </w:pP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E</w:t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>-</w:t>
      </w: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mail</w:t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 xml:space="preserve">: </w:t>
      </w: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shaposhnikov</w:t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>_</w:t>
      </w: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le</w:t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>@</w:t>
      </w: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mininuniver</w:t>
      </w:r>
      <w:r w:rsidRPr="001341B5">
        <w:rPr>
          <w:rFonts w:eastAsia="Calibri" w:cs="Times New Roman"/>
          <w:b/>
          <w:bCs/>
          <w:iCs/>
          <w:szCs w:val="24"/>
          <w:lang w:eastAsia="ru-RU"/>
        </w:rPr>
        <w:t>.</w:t>
      </w:r>
      <w:r w:rsidRPr="001341B5">
        <w:rPr>
          <w:rFonts w:eastAsia="Calibri" w:cs="Times New Roman"/>
          <w:b/>
          <w:bCs/>
          <w:iCs/>
          <w:szCs w:val="24"/>
          <w:lang w:val="en-US" w:eastAsia="ru-RU"/>
        </w:rPr>
        <w:t>ru</w:t>
      </w:r>
    </w:p>
    <w:p w:rsidR="00D921ED" w:rsidRPr="001341B5" w:rsidRDefault="00D921ED" w:rsidP="00135153">
      <w:pPr>
        <w:pBdr>
          <w:bottom w:val="thickThinMediumGap" w:sz="24" w:space="1" w:color="auto"/>
        </w:pBdr>
        <w:spacing w:after="0" w:line="240" w:lineRule="auto"/>
        <w:ind w:left="-142"/>
        <w:jc w:val="right"/>
        <w:rPr>
          <w:rFonts w:eastAsia="Times New Roman" w:cs="Times New Roman"/>
          <w:i/>
          <w:iCs/>
          <w:sz w:val="20"/>
          <w:szCs w:val="20"/>
          <w:highlight w:val="green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 w:right="113"/>
        <w:rPr>
          <w:rFonts w:eastAsia="Times New Roman" w:cs="Times New Roman"/>
          <w:szCs w:val="24"/>
          <w:highlight w:val="green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 w:right="113"/>
        <w:jc w:val="center"/>
        <w:rPr>
          <w:rFonts w:eastAsiaTheme="minorEastAsia" w:cs="Times New Roman"/>
          <w:b/>
          <w:bCs/>
          <w:caps/>
          <w:szCs w:val="24"/>
          <w:lang w:eastAsia="ru-RU"/>
        </w:rPr>
      </w:pPr>
      <w:r w:rsidRPr="001341B5">
        <w:rPr>
          <w:rFonts w:eastAsiaTheme="minorEastAsia" w:cs="Times New Roman"/>
          <w:b/>
          <w:bCs/>
          <w:caps/>
          <w:szCs w:val="24"/>
          <w:lang w:eastAsia="ru-RU"/>
        </w:rPr>
        <w:t>ИНФОРМАЦИОННОЕ ПИСЬМО</w:t>
      </w:r>
      <w:r w:rsidR="000011EC" w:rsidRPr="001341B5">
        <w:rPr>
          <w:rFonts w:eastAsiaTheme="minorEastAsia" w:cs="Times New Roman"/>
          <w:b/>
          <w:bCs/>
          <w:caps/>
          <w:szCs w:val="24"/>
          <w:lang w:eastAsia="ru-RU"/>
        </w:rPr>
        <w:t xml:space="preserve"> № 3</w:t>
      </w:r>
    </w:p>
    <w:p w:rsidR="00D921ED" w:rsidRPr="001341B5" w:rsidRDefault="00D921ED" w:rsidP="00135153">
      <w:pPr>
        <w:spacing w:after="0" w:line="240" w:lineRule="auto"/>
        <w:ind w:left="-142"/>
        <w:rPr>
          <w:rFonts w:eastAsia="Times New Roman" w:cs="Times New Roman"/>
          <w:szCs w:val="24"/>
          <w:highlight w:val="green"/>
          <w:lang w:eastAsia="ru-RU"/>
        </w:rPr>
      </w:pPr>
    </w:p>
    <w:p w:rsidR="00255B20" w:rsidRPr="001341B5" w:rsidRDefault="00255B20" w:rsidP="00255B2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1341B5">
        <w:rPr>
          <w:rFonts w:eastAsia="Calibri" w:cs="Times New Roman"/>
          <w:b/>
          <w:sz w:val="28"/>
          <w:szCs w:val="28"/>
          <w:lang w:val="en-US"/>
        </w:rPr>
        <w:t>XXXV</w:t>
      </w:r>
      <w:r w:rsidRPr="001341B5">
        <w:rPr>
          <w:rFonts w:eastAsia="Calibri" w:cs="Times New Roman"/>
          <w:b/>
          <w:sz w:val="28"/>
          <w:szCs w:val="28"/>
        </w:rPr>
        <w:t xml:space="preserve"> Юбилейные Рождественские православно-философские чтения </w:t>
      </w:r>
    </w:p>
    <w:p w:rsidR="00255B20" w:rsidRPr="001341B5" w:rsidRDefault="00255B20" w:rsidP="00255B2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1341B5">
        <w:rPr>
          <w:rFonts w:eastAsia="Calibri" w:cs="Times New Roman"/>
          <w:b/>
          <w:sz w:val="28"/>
          <w:szCs w:val="28"/>
        </w:rPr>
        <w:t xml:space="preserve">«Православие и духовное возрождение современного общества </w:t>
      </w:r>
    </w:p>
    <w:p w:rsidR="00255B20" w:rsidRPr="001341B5" w:rsidRDefault="00255B20" w:rsidP="00255B20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highlight w:val="yellow"/>
          <w:lang w:eastAsia="ru-RU"/>
        </w:rPr>
      </w:pPr>
      <w:r w:rsidRPr="001341B5">
        <w:rPr>
          <w:rFonts w:eastAsia="Calibri" w:cs="Times New Roman"/>
          <w:b/>
          <w:sz w:val="28"/>
          <w:szCs w:val="28"/>
        </w:rPr>
        <w:t>как вектор его развития»</w:t>
      </w:r>
    </w:p>
    <w:p w:rsidR="00255B20" w:rsidRPr="001341B5" w:rsidRDefault="00255B20" w:rsidP="00255B20">
      <w:pPr>
        <w:spacing w:after="0" w:line="240" w:lineRule="auto"/>
        <w:jc w:val="center"/>
        <w:rPr>
          <w:rFonts w:eastAsia="Times New Roman" w:cs="Times New Roman"/>
          <w:b/>
          <w:szCs w:val="24"/>
          <w:highlight w:val="yellow"/>
          <w:lang w:eastAsia="ru-RU"/>
        </w:rPr>
      </w:pPr>
    </w:p>
    <w:p w:rsidR="00242E07" w:rsidRPr="001341B5" w:rsidRDefault="00242E07" w:rsidP="00135153">
      <w:pPr>
        <w:spacing w:after="0" w:line="240" w:lineRule="auto"/>
        <w:ind w:left="-142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/>
        <w:jc w:val="center"/>
        <w:rPr>
          <w:rFonts w:eastAsia="Calibri" w:cs="Times New Roman"/>
          <w:b/>
          <w:bCs/>
          <w:szCs w:val="24"/>
          <w:lang w:eastAsia="ru-RU"/>
        </w:rPr>
      </w:pPr>
      <w:r w:rsidRPr="001341B5">
        <w:rPr>
          <w:rFonts w:eastAsia="Calibri" w:cs="Times New Roman"/>
          <w:b/>
          <w:bCs/>
          <w:szCs w:val="24"/>
          <w:lang w:eastAsia="ru-RU"/>
        </w:rPr>
        <w:t>УВАЖАЕМЫЕ КОЛЛЕГИ!</w:t>
      </w:r>
    </w:p>
    <w:p w:rsidR="00D921ED" w:rsidRPr="001341B5" w:rsidRDefault="00D921ED" w:rsidP="00135153">
      <w:pPr>
        <w:spacing w:after="0" w:line="240" w:lineRule="auto"/>
        <w:ind w:left="-142"/>
        <w:rPr>
          <w:rFonts w:eastAsia="Times New Roman" w:cs="Times New Roman"/>
          <w:szCs w:val="24"/>
          <w:highlight w:val="green"/>
          <w:lang w:eastAsia="ru-RU"/>
        </w:rPr>
      </w:pPr>
    </w:p>
    <w:p w:rsidR="00D921ED" w:rsidRPr="001341B5" w:rsidRDefault="00D921ED" w:rsidP="00135153">
      <w:pPr>
        <w:spacing w:before="120" w:after="0" w:line="240" w:lineRule="auto"/>
        <w:ind w:left="-142"/>
        <w:jc w:val="both"/>
        <w:rPr>
          <w:rFonts w:eastAsiaTheme="minorEastAsia" w:cs="Times New Roman"/>
          <w:szCs w:val="24"/>
          <w:lang w:eastAsia="ru-RU"/>
        </w:rPr>
      </w:pPr>
      <w:r w:rsidRPr="001341B5">
        <w:rPr>
          <w:rFonts w:eastAsia="Times New Roman" w:cs="Times New Roman"/>
          <w:szCs w:val="24"/>
          <w:lang w:eastAsia="ru-RU"/>
        </w:rPr>
        <w:t>Просим Вас ознакомиться с</w:t>
      </w:r>
      <w:r w:rsidRPr="001341B5">
        <w:rPr>
          <w:rFonts w:eastAsiaTheme="minorEastAsia" w:cs="Times New Roman"/>
          <w:szCs w:val="24"/>
          <w:lang w:eastAsia="ru-RU"/>
        </w:rPr>
        <w:t xml:space="preserve"> программой XXX</w:t>
      </w:r>
      <w:r w:rsidR="00A27CE4" w:rsidRPr="001341B5">
        <w:rPr>
          <w:rFonts w:eastAsiaTheme="minorEastAsia" w:cs="Times New Roman"/>
          <w:szCs w:val="24"/>
          <w:lang w:val="en-US" w:eastAsia="ru-RU"/>
        </w:rPr>
        <w:t>V</w:t>
      </w:r>
      <w:r w:rsidR="00255B20" w:rsidRPr="001341B5">
        <w:rPr>
          <w:rFonts w:eastAsiaTheme="minorEastAsia" w:cs="Times New Roman"/>
          <w:szCs w:val="24"/>
          <w:lang w:eastAsia="ru-RU"/>
        </w:rPr>
        <w:t xml:space="preserve"> Юбилейных</w:t>
      </w:r>
      <w:r w:rsidRPr="001341B5">
        <w:rPr>
          <w:rFonts w:eastAsiaTheme="minorEastAsia" w:cs="Times New Roman"/>
          <w:szCs w:val="24"/>
          <w:lang w:eastAsia="ru-RU"/>
        </w:rPr>
        <w:t xml:space="preserve"> Рождественских православно-философских чтений и дополнительной информацией, касающейся мероприятий конференции.</w:t>
      </w:r>
    </w:p>
    <w:p w:rsidR="00255B20" w:rsidRPr="001341B5" w:rsidRDefault="00255B20" w:rsidP="00255B2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921ED" w:rsidRPr="001341B5" w:rsidRDefault="00255B20" w:rsidP="00255B20">
      <w:pPr>
        <w:spacing w:after="0" w:line="240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1341B5">
        <w:rPr>
          <w:rFonts w:eastAsia="Times New Roman" w:cs="Times New Roman"/>
          <w:szCs w:val="24"/>
          <w:lang w:val="en-US" w:eastAsia="ru-RU"/>
        </w:rPr>
        <w:t>XXX</w:t>
      </w:r>
      <w:r w:rsidR="00D16A96" w:rsidRPr="001341B5">
        <w:rPr>
          <w:rFonts w:eastAsia="Times New Roman" w:cs="Times New Roman"/>
          <w:szCs w:val="24"/>
          <w:lang w:val="en-US" w:eastAsia="ru-RU"/>
        </w:rPr>
        <w:t>V</w:t>
      </w:r>
      <w:r w:rsidR="00D921ED" w:rsidRPr="001341B5">
        <w:rPr>
          <w:rFonts w:eastAsia="Times New Roman" w:cs="Times New Roman"/>
          <w:szCs w:val="24"/>
          <w:lang w:eastAsia="ru-RU"/>
        </w:rPr>
        <w:t xml:space="preserve"> </w:t>
      </w:r>
      <w:r w:rsidRPr="001341B5">
        <w:rPr>
          <w:rFonts w:eastAsia="Times New Roman" w:cs="Times New Roman"/>
          <w:szCs w:val="24"/>
          <w:lang w:eastAsia="ru-RU"/>
        </w:rPr>
        <w:t xml:space="preserve">Юбилейные </w:t>
      </w:r>
      <w:r w:rsidR="00D921ED" w:rsidRPr="001341B5">
        <w:rPr>
          <w:rFonts w:eastAsia="Times New Roman" w:cs="Times New Roman"/>
          <w:szCs w:val="24"/>
          <w:lang w:eastAsia="ru-RU"/>
        </w:rPr>
        <w:t>Рождественские православно-философские чтения</w:t>
      </w:r>
      <w:r w:rsidR="00D16A96" w:rsidRPr="001341B5">
        <w:rPr>
          <w:rFonts w:eastAsia="Times New Roman" w:cs="Times New Roman"/>
          <w:szCs w:val="24"/>
          <w:lang w:eastAsia="ru-RU"/>
        </w:rPr>
        <w:t xml:space="preserve"> </w:t>
      </w:r>
      <w:r w:rsidRPr="001341B5">
        <w:rPr>
          <w:rFonts w:eastAsia="Calibri" w:cs="Times New Roman"/>
          <w:b/>
          <w:szCs w:val="24"/>
        </w:rPr>
        <w:t>«</w:t>
      </w:r>
      <w:r w:rsidRPr="001341B5">
        <w:rPr>
          <w:rFonts w:eastAsia="Calibri" w:cs="Times New Roman"/>
          <w:szCs w:val="24"/>
        </w:rPr>
        <w:t xml:space="preserve">Православие и духовное возрождение современного общества как вектор его развития» </w:t>
      </w:r>
      <w:r w:rsidR="00D921ED" w:rsidRPr="001341B5">
        <w:rPr>
          <w:rFonts w:eastAsia="Times New Roman" w:cs="Times New Roman"/>
          <w:szCs w:val="24"/>
          <w:lang w:eastAsia="ru-RU"/>
        </w:rPr>
        <w:t xml:space="preserve">пройдут </w:t>
      </w:r>
      <w:r w:rsidR="00D921ED" w:rsidRPr="001341B5">
        <w:rPr>
          <w:rFonts w:eastAsia="Times New Roman" w:cs="Times New Roman"/>
          <w:b/>
          <w:szCs w:val="24"/>
          <w:lang w:eastAsia="ru-RU"/>
        </w:rPr>
        <w:t>1</w:t>
      </w:r>
      <w:r w:rsidR="00594888" w:rsidRPr="001341B5">
        <w:rPr>
          <w:rFonts w:eastAsia="Times New Roman" w:cs="Times New Roman"/>
          <w:b/>
          <w:szCs w:val="24"/>
          <w:lang w:eastAsia="ru-RU"/>
        </w:rPr>
        <w:t>3</w:t>
      </w:r>
      <w:r w:rsidR="00D921ED" w:rsidRPr="001341B5">
        <w:rPr>
          <w:rFonts w:eastAsia="Times New Roman" w:cs="Times New Roman"/>
          <w:b/>
          <w:szCs w:val="24"/>
          <w:lang w:eastAsia="ru-RU"/>
        </w:rPr>
        <w:t>-1</w:t>
      </w:r>
      <w:r w:rsidR="00594888" w:rsidRPr="001341B5">
        <w:rPr>
          <w:rFonts w:eastAsia="Times New Roman" w:cs="Times New Roman"/>
          <w:b/>
          <w:szCs w:val="24"/>
          <w:lang w:eastAsia="ru-RU"/>
        </w:rPr>
        <w:t>4</w:t>
      </w:r>
      <w:r w:rsidR="00D921ED" w:rsidRPr="001341B5">
        <w:rPr>
          <w:rFonts w:eastAsia="Times New Roman" w:cs="Times New Roman"/>
          <w:b/>
          <w:szCs w:val="24"/>
          <w:lang w:eastAsia="ru-RU"/>
        </w:rPr>
        <w:t xml:space="preserve"> января 202</w:t>
      </w:r>
      <w:r w:rsidR="00594888" w:rsidRPr="001341B5">
        <w:rPr>
          <w:rFonts w:eastAsia="Times New Roman" w:cs="Times New Roman"/>
          <w:b/>
          <w:szCs w:val="24"/>
          <w:lang w:eastAsia="ru-RU"/>
        </w:rPr>
        <w:t>6</w:t>
      </w:r>
      <w:r w:rsidR="00D921ED" w:rsidRPr="001341B5">
        <w:rPr>
          <w:rFonts w:eastAsia="Times New Roman" w:cs="Times New Roman"/>
          <w:b/>
          <w:szCs w:val="24"/>
          <w:lang w:eastAsia="ru-RU"/>
        </w:rPr>
        <w:t xml:space="preserve"> года</w:t>
      </w:r>
      <w:r w:rsidR="00D921ED" w:rsidRPr="001341B5">
        <w:rPr>
          <w:rFonts w:eastAsia="Times New Roman" w:cs="Times New Roman"/>
          <w:szCs w:val="24"/>
          <w:lang w:eastAsia="ru-RU"/>
        </w:rPr>
        <w:t xml:space="preserve"> в Нижегородском государственном педагогическом университете имени Козьмы Минина.</w:t>
      </w:r>
    </w:p>
    <w:p w:rsidR="00D921ED" w:rsidRPr="001341B5" w:rsidRDefault="00D921ED" w:rsidP="00255B20">
      <w:pPr>
        <w:spacing w:after="0" w:line="240" w:lineRule="auto"/>
        <w:ind w:left="-142"/>
        <w:jc w:val="both"/>
        <w:rPr>
          <w:rFonts w:eastAsia="Times New Roman" w:cs="Times New Roman"/>
          <w:szCs w:val="24"/>
          <w:highlight w:val="green"/>
          <w:lang w:eastAsia="ru-RU"/>
        </w:rPr>
      </w:pPr>
    </w:p>
    <w:p w:rsidR="00D921ED" w:rsidRPr="001341B5" w:rsidRDefault="00D921ED" w:rsidP="00135153">
      <w:pPr>
        <w:spacing w:before="120" w:after="0" w:line="240" w:lineRule="auto"/>
        <w:ind w:left="-142"/>
        <w:rPr>
          <w:rFonts w:eastAsia="Times New Roman" w:cs="Times New Roman"/>
          <w:b/>
          <w:szCs w:val="24"/>
          <w:u w:val="single"/>
          <w:lang w:eastAsia="ru-RU"/>
        </w:rPr>
      </w:pPr>
      <w:r w:rsidRPr="001341B5">
        <w:rPr>
          <w:rFonts w:eastAsia="Times New Roman" w:cs="Times New Roman"/>
          <w:b/>
          <w:szCs w:val="24"/>
          <w:u w:val="single"/>
          <w:lang w:eastAsia="ru-RU"/>
        </w:rPr>
        <w:t>Ключевые даты работы конференции:</w:t>
      </w:r>
    </w:p>
    <w:p w:rsidR="00D921ED" w:rsidRPr="001341B5" w:rsidRDefault="00D921ED" w:rsidP="00135153">
      <w:pPr>
        <w:spacing w:before="120" w:after="0" w:line="240" w:lineRule="auto"/>
        <w:ind w:left="-142"/>
        <w:rPr>
          <w:rFonts w:eastAsia="Times New Roman" w:cs="Times New Roman"/>
          <w:b/>
          <w:szCs w:val="24"/>
          <w:highlight w:val="green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 w:firstLine="709"/>
        <w:jc w:val="both"/>
        <w:rPr>
          <w:rFonts w:eastAsia="Times New Roman" w:cs="Times New Roman"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1</w:t>
      </w:r>
      <w:r w:rsidR="00EF26BF" w:rsidRPr="001341B5">
        <w:rPr>
          <w:rFonts w:eastAsia="Times New Roman" w:cs="Times New Roman"/>
          <w:b/>
          <w:szCs w:val="24"/>
          <w:lang w:eastAsia="ru-RU"/>
        </w:rPr>
        <w:t>3</w:t>
      </w:r>
      <w:r w:rsidRPr="001341B5">
        <w:rPr>
          <w:rFonts w:eastAsia="Times New Roman" w:cs="Times New Roman"/>
          <w:b/>
          <w:szCs w:val="24"/>
          <w:lang w:eastAsia="ru-RU"/>
        </w:rPr>
        <w:t xml:space="preserve"> января 202</w:t>
      </w:r>
      <w:r w:rsidR="00EF26BF" w:rsidRPr="001341B5">
        <w:rPr>
          <w:rFonts w:eastAsia="Times New Roman" w:cs="Times New Roman"/>
          <w:b/>
          <w:szCs w:val="24"/>
          <w:lang w:eastAsia="ru-RU"/>
        </w:rPr>
        <w:t>6</w:t>
      </w:r>
      <w:r w:rsidRPr="001341B5">
        <w:rPr>
          <w:rFonts w:eastAsia="Times New Roman" w:cs="Times New Roman"/>
          <w:b/>
          <w:szCs w:val="24"/>
          <w:lang w:eastAsia="ru-RU"/>
        </w:rPr>
        <w:t xml:space="preserve"> г. в 11.00</w:t>
      </w:r>
      <w:r w:rsidRPr="001341B5">
        <w:rPr>
          <w:rFonts w:eastAsia="Times New Roman" w:cs="Times New Roman"/>
          <w:szCs w:val="24"/>
          <w:lang w:eastAsia="ru-RU"/>
        </w:rPr>
        <w:t xml:space="preserve"> состоится пленарное заседание, которое будет проходить </w:t>
      </w:r>
      <w:r w:rsidRPr="001341B5">
        <w:rPr>
          <w:rFonts w:eastAsiaTheme="minorEastAsia" w:cs="Times New Roman"/>
          <w:szCs w:val="24"/>
          <w:lang w:eastAsia="ru-RU"/>
        </w:rPr>
        <w:t xml:space="preserve">в смешанном формате: очно и как трансляция по ВКС из </w:t>
      </w:r>
      <w:r w:rsidRPr="001341B5">
        <w:rPr>
          <w:rFonts w:eastAsia="Times New Roman" w:cs="Times New Roman"/>
          <w:szCs w:val="24"/>
          <w:lang w:eastAsia="ru-RU"/>
        </w:rPr>
        <w:t>пространства коллективной работы «Точка кипения – Мининский университет», зал «Евстигнеев» (г. Н. Новгород, пл. Минина и Пожарского, д. 7, учебный корпус № 2);</w:t>
      </w:r>
    </w:p>
    <w:p w:rsidR="00D921ED" w:rsidRPr="001341B5" w:rsidRDefault="00D921ED" w:rsidP="00135153">
      <w:pPr>
        <w:spacing w:after="0" w:line="240" w:lineRule="auto"/>
        <w:ind w:left="-142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 w:firstLine="709"/>
        <w:jc w:val="both"/>
        <w:rPr>
          <w:rFonts w:eastAsia="Times New Roman" w:cs="Times New Roman"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>1</w:t>
      </w:r>
      <w:r w:rsidR="00EF26BF" w:rsidRPr="001341B5">
        <w:rPr>
          <w:rFonts w:eastAsia="Times New Roman" w:cs="Times New Roman"/>
          <w:b/>
          <w:szCs w:val="24"/>
          <w:lang w:eastAsia="ru-RU"/>
        </w:rPr>
        <w:t>4</w:t>
      </w:r>
      <w:r w:rsidRPr="001341B5">
        <w:rPr>
          <w:rFonts w:eastAsia="Times New Roman" w:cs="Times New Roman"/>
          <w:b/>
          <w:szCs w:val="24"/>
          <w:lang w:eastAsia="ru-RU"/>
        </w:rPr>
        <w:t xml:space="preserve"> января 202</w:t>
      </w:r>
      <w:r w:rsidR="00242E07" w:rsidRPr="001341B5">
        <w:rPr>
          <w:rFonts w:eastAsia="Times New Roman" w:cs="Times New Roman"/>
          <w:b/>
          <w:szCs w:val="24"/>
          <w:lang w:eastAsia="ru-RU"/>
        </w:rPr>
        <w:t>6</w:t>
      </w:r>
      <w:r w:rsidRPr="001341B5">
        <w:rPr>
          <w:rFonts w:eastAsia="Times New Roman" w:cs="Times New Roman"/>
          <w:b/>
          <w:szCs w:val="24"/>
          <w:lang w:eastAsia="ru-RU"/>
        </w:rPr>
        <w:t xml:space="preserve"> г. в 10.00</w:t>
      </w:r>
      <w:r w:rsidRPr="001341B5">
        <w:rPr>
          <w:rFonts w:eastAsia="Times New Roman" w:cs="Times New Roman"/>
          <w:szCs w:val="24"/>
          <w:lang w:eastAsia="ru-RU"/>
        </w:rPr>
        <w:t xml:space="preserve"> в онлайн-формате пройдет заседание секци</w:t>
      </w:r>
      <w:r w:rsidR="00DE08FB" w:rsidRPr="001341B5">
        <w:rPr>
          <w:rFonts w:eastAsia="Times New Roman" w:cs="Times New Roman"/>
          <w:szCs w:val="24"/>
          <w:lang w:eastAsia="ru-RU"/>
        </w:rPr>
        <w:t>и</w:t>
      </w:r>
      <w:r w:rsidRPr="001341B5">
        <w:rPr>
          <w:rFonts w:eastAsia="Times New Roman" w:cs="Times New Roman"/>
          <w:szCs w:val="24"/>
          <w:lang w:eastAsia="ru-RU"/>
        </w:rPr>
        <w:t>.</w:t>
      </w:r>
    </w:p>
    <w:p w:rsidR="00D921ED" w:rsidRPr="001341B5" w:rsidRDefault="00D921ED" w:rsidP="00135153">
      <w:pPr>
        <w:spacing w:before="120" w:after="0" w:line="240" w:lineRule="auto"/>
        <w:ind w:left="-142"/>
        <w:jc w:val="both"/>
        <w:rPr>
          <w:rFonts w:eastAsiaTheme="minorEastAsia" w:cs="Times New Roman"/>
          <w:szCs w:val="24"/>
          <w:lang w:eastAsia="ru-RU"/>
        </w:rPr>
      </w:pPr>
      <w:r w:rsidRPr="001341B5">
        <w:rPr>
          <w:rFonts w:eastAsiaTheme="minorEastAsia" w:cs="Times New Roman"/>
          <w:szCs w:val="24"/>
          <w:lang w:eastAsia="ru-RU"/>
        </w:rPr>
        <w:t>Ссылка для дистанционного участия будет разослана участникам конференции, приславшим заявки, после 2</w:t>
      </w:r>
      <w:r w:rsidR="00D16A96" w:rsidRPr="001341B5">
        <w:rPr>
          <w:rFonts w:eastAsiaTheme="minorEastAsia" w:cs="Times New Roman"/>
          <w:szCs w:val="24"/>
          <w:lang w:eastAsia="ru-RU"/>
        </w:rPr>
        <w:t>5</w:t>
      </w:r>
      <w:r w:rsidRPr="001341B5">
        <w:rPr>
          <w:rFonts w:eastAsiaTheme="minorEastAsia" w:cs="Times New Roman"/>
          <w:szCs w:val="24"/>
          <w:lang w:eastAsia="ru-RU"/>
        </w:rPr>
        <w:t xml:space="preserve"> декабря 202</w:t>
      </w:r>
      <w:r w:rsidR="00083018" w:rsidRPr="001341B5">
        <w:rPr>
          <w:rFonts w:eastAsiaTheme="minorEastAsia" w:cs="Times New Roman"/>
          <w:szCs w:val="24"/>
          <w:lang w:eastAsia="ru-RU"/>
        </w:rPr>
        <w:t>5</w:t>
      </w:r>
      <w:r w:rsidRPr="001341B5">
        <w:rPr>
          <w:rFonts w:eastAsiaTheme="minorEastAsia" w:cs="Times New Roman"/>
          <w:szCs w:val="24"/>
          <w:lang w:eastAsia="ru-RU"/>
        </w:rPr>
        <w:t xml:space="preserve"> года.</w:t>
      </w:r>
    </w:p>
    <w:p w:rsidR="00D921ED" w:rsidRPr="001341B5" w:rsidRDefault="00D921ED" w:rsidP="00135153">
      <w:pPr>
        <w:spacing w:before="120" w:after="0" w:line="240" w:lineRule="auto"/>
        <w:ind w:left="-142"/>
        <w:jc w:val="both"/>
        <w:rPr>
          <w:rFonts w:eastAsiaTheme="minorEastAsia" w:cs="Times New Roman"/>
          <w:szCs w:val="24"/>
          <w:lang w:eastAsia="ru-RU"/>
        </w:rPr>
      </w:pPr>
    </w:p>
    <w:p w:rsidR="00D921ED" w:rsidRPr="001341B5" w:rsidRDefault="00D921ED" w:rsidP="00135153">
      <w:pPr>
        <w:spacing w:before="120" w:after="0" w:line="240" w:lineRule="auto"/>
        <w:ind w:left="-142"/>
        <w:jc w:val="both"/>
        <w:rPr>
          <w:rFonts w:eastAsiaTheme="minorEastAsia" w:cs="Times New Roman"/>
          <w:szCs w:val="24"/>
          <w:lang w:eastAsia="ru-RU"/>
        </w:rPr>
      </w:pPr>
    </w:p>
    <w:p w:rsidR="00D921ED" w:rsidRPr="001341B5" w:rsidRDefault="00D921ED" w:rsidP="00135153">
      <w:pPr>
        <w:spacing w:before="120" w:after="0" w:line="240" w:lineRule="auto"/>
        <w:ind w:left="-142"/>
        <w:jc w:val="both"/>
        <w:rPr>
          <w:rFonts w:eastAsiaTheme="minorEastAsia" w:cs="Times New Roman"/>
          <w:szCs w:val="24"/>
          <w:lang w:eastAsia="ru-RU"/>
        </w:rPr>
      </w:pPr>
    </w:p>
    <w:p w:rsidR="00376819" w:rsidRPr="001341B5" w:rsidRDefault="00376819" w:rsidP="00135153">
      <w:pPr>
        <w:spacing w:after="0" w:line="240" w:lineRule="auto"/>
        <w:ind w:left="-142"/>
        <w:jc w:val="center"/>
        <w:rPr>
          <w:rFonts w:eastAsia="Times New Roman" w:cs="Times New Roman"/>
          <w:b/>
          <w:szCs w:val="24"/>
          <w:lang w:eastAsia="ru-RU"/>
        </w:rPr>
      </w:pPr>
    </w:p>
    <w:p w:rsidR="00D16A96" w:rsidRPr="001341B5" w:rsidRDefault="00D921ED" w:rsidP="00135153">
      <w:pPr>
        <w:spacing w:after="0" w:line="240" w:lineRule="auto"/>
        <w:ind w:left="-142"/>
        <w:jc w:val="center"/>
        <w:rPr>
          <w:rFonts w:cs="Times New Roman"/>
          <w:b/>
          <w:szCs w:val="24"/>
        </w:rPr>
      </w:pPr>
      <w:r w:rsidRPr="001341B5">
        <w:rPr>
          <w:rFonts w:eastAsia="Times New Roman" w:cs="Times New Roman"/>
          <w:b/>
          <w:szCs w:val="24"/>
          <w:lang w:eastAsia="ru-RU"/>
        </w:rPr>
        <w:t xml:space="preserve">ПРОГРАММА </w:t>
      </w:r>
      <w:r w:rsidRPr="001341B5">
        <w:rPr>
          <w:rFonts w:eastAsia="Times New Roman" w:cs="Times New Roman"/>
          <w:b/>
          <w:szCs w:val="24"/>
          <w:lang w:eastAsia="ru-RU"/>
        </w:rPr>
        <w:br/>
      </w:r>
      <w:r w:rsidR="00D16A96" w:rsidRPr="001341B5">
        <w:rPr>
          <w:rFonts w:cs="Times New Roman"/>
          <w:b/>
          <w:szCs w:val="24"/>
        </w:rPr>
        <w:t>XXXV</w:t>
      </w:r>
      <w:r w:rsidR="0082453B" w:rsidRPr="001341B5">
        <w:rPr>
          <w:rFonts w:cs="Times New Roman"/>
          <w:b/>
          <w:szCs w:val="24"/>
        </w:rPr>
        <w:t xml:space="preserve"> Юбилейных</w:t>
      </w:r>
      <w:r w:rsidR="00D16A96" w:rsidRPr="001341B5">
        <w:rPr>
          <w:rFonts w:cs="Times New Roman"/>
          <w:b/>
          <w:szCs w:val="24"/>
        </w:rPr>
        <w:t xml:space="preserve"> Рождественских православно-философских чтений</w:t>
      </w:r>
    </w:p>
    <w:p w:rsidR="0082453B" w:rsidRPr="001341B5" w:rsidRDefault="0082453B" w:rsidP="0082453B">
      <w:pPr>
        <w:spacing w:after="0" w:line="240" w:lineRule="auto"/>
        <w:ind w:left="-142"/>
        <w:jc w:val="center"/>
        <w:rPr>
          <w:rFonts w:cs="Times New Roman"/>
          <w:b/>
          <w:szCs w:val="24"/>
        </w:rPr>
      </w:pPr>
      <w:r w:rsidRPr="001341B5">
        <w:rPr>
          <w:rFonts w:cs="Times New Roman"/>
          <w:b/>
          <w:szCs w:val="24"/>
        </w:rPr>
        <w:t xml:space="preserve">«Православие и духовное возрождение современного общества </w:t>
      </w:r>
    </w:p>
    <w:p w:rsidR="0082453B" w:rsidRPr="001341B5" w:rsidRDefault="0082453B" w:rsidP="0082453B">
      <w:pPr>
        <w:spacing w:after="0" w:line="240" w:lineRule="auto"/>
        <w:ind w:left="-142"/>
        <w:jc w:val="center"/>
        <w:rPr>
          <w:rFonts w:cs="Times New Roman"/>
          <w:b/>
          <w:szCs w:val="24"/>
        </w:rPr>
      </w:pPr>
      <w:r w:rsidRPr="001341B5">
        <w:rPr>
          <w:rFonts w:cs="Times New Roman"/>
          <w:b/>
          <w:szCs w:val="24"/>
        </w:rPr>
        <w:t>как вектор его развития»</w:t>
      </w:r>
    </w:p>
    <w:p w:rsidR="00D16A96" w:rsidRPr="001341B5" w:rsidRDefault="0082453B" w:rsidP="0082453B">
      <w:pPr>
        <w:spacing w:after="0" w:line="240" w:lineRule="auto"/>
        <w:ind w:left="-142"/>
        <w:jc w:val="center"/>
        <w:rPr>
          <w:rFonts w:cs="Times New Roman"/>
          <w:b/>
          <w:szCs w:val="24"/>
          <w:highlight w:val="yellow"/>
        </w:rPr>
      </w:pPr>
      <w:r w:rsidRPr="001341B5">
        <w:rPr>
          <w:rFonts w:cs="Times New Roman"/>
          <w:b/>
          <w:szCs w:val="24"/>
          <w:highlight w:val="yellow"/>
        </w:rPr>
        <w:t xml:space="preserve"> </w:t>
      </w:r>
    </w:p>
    <w:p w:rsidR="00D16A96" w:rsidRPr="001341B5" w:rsidRDefault="00D16A96" w:rsidP="00135153">
      <w:pPr>
        <w:spacing w:after="0" w:line="240" w:lineRule="auto"/>
        <w:ind w:left="-142"/>
        <w:jc w:val="center"/>
        <w:rPr>
          <w:rFonts w:eastAsia="Times New Roman" w:cs="Times New Roman"/>
          <w:b/>
          <w:szCs w:val="24"/>
          <w:highlight w:val="yellow"/>
          <w:lang w:eastAsia="ru-RU"/>
        </w:rPr>
      </w:pPr>
    </w:p>
    <w:p w:rsidR="00D921ED" w:rsidRPr="001341B5" w:rsidRDefault="00D921ED" w:rsidP="00135153">
      <w:pPr>
        <w:spacing w:after="0" w:line="276" w:lineRule="auto"/>
        <w:ind w:left="-142"/>
        <w:jc w:val="center"/>
        <w:rPr>
          <w:rFonts w:eastAsia="Times New Roman" w:cs="Times New Roman"/>
          <w:b/>
          <w:szCs w:val="24"/>
          <w:highlight w:val="yellow"/>
          <w:lang w:eastAsia="ru-RU"/>
        </w:rPr>
      </w:pPr>
    </w:p>
    <w:p w:rsidR="00D921ED" w:rsidRPr="001341B5" w:rsidRDefault="00D921ED" w:rsidP="00135153">
      <w:pPr>
        <w:spacing w:after="0" w:line="276" w:lineRule="auto"/>
        <w:ind w:left="-142"/>
        <w:rPr>
          <w:rFonts w:eastAsia="Times New Roman" w:cs="Times New Roman"/>
          <w:b/>
          <w:bCs/>
          <w:szCs w:val="24"/>
          <w:u w:val="single"/>
          <w:lang w:eastAsia="ru-RU"/>
        </w:rPr>
      </w:pPr>
      <w:r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>1</w:t>
      </w:r>
      <w:r w:rsidR="0082453B"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>3</w:t>
      </w:r>
      <w:r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 января</w:t>
      </w:r>
    </w:p>
    <w:p w:rsidR="00DE1E7F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Cs/>
          <w:szCs w:val="24"/>
          <w:lang w:eastAsia="ru-RU"/>
        </w:rPr>
      </w:pPr>
      <w:r w:rsidRPr="001341B5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11.00 - пленарное заседание </w:t>
      </w:r>
      <w:r w:rsidRPr="001341B5">
        <w:rPr>
          <w:rFonts w:eastAsia="Times New Roman" w:cs="Times New Roman"/>
          <w:szCs w:val="24"/>
          <w:lang w:eastAsia="ru-RU"/>
        </w:rPr>
        <w:t>(</w:t>
      </w:r>
      <w:r w:rsidRPr="001341B5">
        <w:rPr>
          <w:rFonts w:eastAsia="Times New Roman" w:cs="Times New Roman"/>
          <w:bCs/>
          <w:szCs w:val="24"/>
          <w:lang w:eastAsia="ru-RU"/>
        </w:rPr>
        <w:t xml:space="preserve">пространство коллективной работы «Точка кипения – Мининский университет», зал «Евстигнеев» (г. Н. Новгород, пл. Минина и Пожарского, 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Cs/>
          <w:szCs w:val="24"/>
          <w:lang w:eastAsia="ru-RU"/>
        </w:rPr>
      </w:pPr>
      <w:r w:rsidRPr="001341B5">
        <w:rPr>
          <w:rFonts w:eastAsia="Times New Roman" w:cs="Times New Roman"/>
          <w:bCs/>
          <w:szCs w:val="24"/>
          <w:lang w:eastAsia="ru-RU"/>
        </w:rPr>
        <w:t>д. 7, учебный корпус № 2).</w:t>
      </w:r>
    </w:p>
    <w:p w:rsidR="00DE1E7F" w:rsidRPr="001341B5" w:rsidRDefault="00DE1E7F" w:rsidP="00135153">
      <w:pPr>
        <w:spacing w:after="0" w:line="276" w:lineRule="auto"/>
        <w:ind w:left="-142"/>
        <w:jc w:val="both"/>
        <w:rPr>
          <w:rFonts w:eastAsia="Times New Roman" w:cs="Times New Roman"/>
          <w:bCs/>
          <w:szCs w:val="24"/>
          <w:lang w:eastAsia="ru-RU"/>
        </w:rPr>
      </w:pPr>
    </w:p>
    <w:p w:rsidR="00D921ED" w:rsidRPr="001341B5" w:rsidRDefault="00D921ED" w:rsidP="00135153">
      <w:pPr>
        <w:spacing w:after="0" w:line="240" w:lineRule="auto"/>
        <w:ind w:left="-142"/>
        <w:jc w:val="both"/>
        <w:rPr>
          <w:rFonts w:eastAsia="Times New Roman" w:cs="Times New Roman"/>
          <w:b/>
          <w:bCs/>
          <w:szCs w:val="24"/>
          <w:u w:val="single"/>
          <w:lang w:eastAsia="ru-RU"/>
        </w:rPr>
      </w:pPr>
      <w:r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>1</w:t>
      </w:r>
      <w:r w:rsidR="0082453B"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>4</w:t>
      </w:r>
      <w:r w:rsidRPr="001341B5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 января </w:t>
      </w:r>
    </w:p>
    <w:p w:rsidR="00D921ED" w:rsidRPr="001341B5" w:rsidRDefault="00D921ED" w:rsidP="00135153">
      <w:pPr>
        <w:spacing w:after="0" w:line="240" w:lineRule="auto"/>
        <w:ind w:left="-142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341B5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10.00 - заседание секции </w:t>
      </w:r>
      <w:r w:rsidRPr="001341B5">
        <w:rPr>
          <w:rFonts w:eastAsia="Times New Roman" w:cs="Times New Roman"/>
          <w:bCs/>
          <w:szCs w:val="24"/>
          <w:lang w:eastAsia="ru-RU"/>
        </w:rPr>
        <w:t>(</w:t>
      </w:r>
      <w:r w:rsidRPr="001341B5">
        <w:rPr>
          <w:rFonts w:eastAsia="Times New Roman" w:cs="Times New Roman"/>
          <w:bCs/>
          <w:szCs w:val="24"/>
          <w:lang w:val="en-US" w:eastAsia="ru-RU"/>
        </w:rPr>
        <w:t>online</w:t>
      </w:r>
      <w:r w:rsidRPr="001341B5">
        <w:rPr>
          <w:rFonts w:eastAsia="Times New Roman" w:cs="Times New Roman"/>
          <w:bCs/>
          <w:szCs w:val="24"/>
          <w:lang w:eastAsia="ru-RU"/>
        </w:rPr>
        <w:t>).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1341B5">
        <w:rPr>
          <w:rFonts w:eastAsia="Times New Roman" w:cs="Times New Roman"/>
          <w:szCs w:val="24"/>
          <w:lang w:eastAsia="ru-RU"/>
        </w:rPr>
        <w:t xml:space="preserve">Руководитель секции: Захарова Виктория Трофимовна, доктор филологических наук, профессор кафедры русской и зарубежной филологии НГПУ им. К. Минина. 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szCs w:val="24"/>
          <w:highlight w:val="yellow"/>
          <w:u w:val="single"/>
          <w:lang w:eastAsia="ru-RU"/>
        </w:rPr>
      </w:pPr>
    </w:p>
    <w:p w:rsidR="00341893" w:rsidRPr="001341B5" w:rsidRDefault="00341893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szCs w:val="24"/>
          <w:highlight w:val="yellow"/>
          <w:lang w:eastAsia="ru-RU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szCs w:val="24"/>
          <w:lang w:eastAsia="ru-RU"/>
        </w:rPr>
        <w:t xml:space="preserve">ПЛЕНАРНОЕ ЗАСЕДАНИЕ </w:t>
      </w:r>
    </w:p>
    <w:p w:rsidR="00D921ED" w:rsidRPr="001341B5" w:rsidRDefault="00D921ED" w:rsidP="00135153">
      <w:pPr>
        <w:spacing w:after="0" w:line="276" w:lineRule="auto"/>
        <w:ind w:left="-142"/>
        <w:rPr>
          <w:rFonts w:eastAsia="Times New Roman" w:cs="Times New Roman"/>
          <w:b/>
          <w:bCs/>
          <w:color w:val="FF0000"/>
          <w:szCs w:val="24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</w:rPr>
      </w:pPr>
      <w:r w:rsidRPr="001341B5">
        <w:rPr>
          <w:rFonts w:eastAsia="Times New Roman" w:cs="Times New Roman"/>
          <w:b/>
          <w:bCs/>
          <w:color w:val="FF0000"/>
          <w:szCs w:val="24"/>
        </w:rPr>
        <w:t>Открытие чтений. Президент Мининского университета Л.Е. Шапошников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8A3553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szCs w:val="24"/>
        </w:rPr>
      </w:pPr>
      <w:r w:rsidRPr="001341B5">
        <w:rPr>
          <w:rFonts w:eastAsia="Times New Roman" w:cs="Times New Roman"/>
          <w:b/>
          <w:bCs/>
          <w:szCs w:val="24"/>
        </w:rPr>
        <w:t>Приветствие главного советника Губернатора Нижег</w:t>
      </w:r>
      <w:r w:rsidR="001712D3" w:rsidRPr="001341B5">
        <w:rPr>
          <w:rFonts w:eastAsia="Times New Roman" w:cs="Times New Roman"/>
          <w:b/>
          <w:bCs/>
          <w:szCs w:val="24"/>
        </w:rPr>
        <w:t>ородской области, председателя О</w:t>
      </w:r>
      <w:r w:rsidRPr="001341B5">
        <w:rPr>
          <w:rFonts w:eastAsia="Times New Roman" w:cs="Times New Roman"/>
          <w:b/>
          <w:bCs/>
          <w:szCs w:val="24"/>
        </w:rPr>
        <w:t>бщественной палаты г. Нижнего Новгорода С.А. Горина</w:t>
      </w:r>
    </w:p>
    <w:p w:rsidR="008A3553" w:rsidRPr="001341B5" w:rsidRDefault="008A3553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</w:rPr>
      </w:pPr>
      <w:r w:rsidRPr="001341B5">
        <w:rPr>
          <w:rFonts w:eastAsia="Times New Roman" w:cs="Times New Roman"/>
          <w:b/>
          <w:bCs/>
          <w:color w:val="FF0000"/>
          <w:szCs w:val="24"/>
        </w:rPr>
        <w:t>Приветствие председателя духовного управления мусульман Нижнего Новгорода и Нижегородской области Гаяз-Хазрата Закирова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szCs w:val="24"/>
        </w:rPr>
      </w:pPr>
      <w:r w:rsidRPr="001341B5">
        <w:rPr>
          <w:rFonts w:eastAsia="Times New Roman" w:cs="Times New Roman"/>
          <w:b/>
          <w:bCs/>
          <w:szCs w:val="24"/>
        </w:rPr>
        <w:t xml:space="preserve">Приветствие председателя Нижегородской еврейской общины Э.М. Чапрака 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</w:rPr>
      </w:pPr>
      <w:r w:rsidRPr="001341B5">
        <w:rPr>
          <w:rFonts w:eastAsia="Times New Roman" w:cs="Times New Roman"/>
          <w:b/>
          <w:bCs/>
          <w:color w:val="FF0000"/>
          <w:szCs w:val="24"/>
        </w:rPr>
        <w:t>Приветствие ректора Мининского университета В.В. Сдобнякова</w:t>
      </w: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8A3553" w:rsidRPr="001341B5" w:rsidRDefault="008A3553" w:rsidP="008A35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szCs w:val="24"/>
        </w:rPr>
      </w:pPr>
      <w:r w:rsidRPr="001341B5">
        <w:rPr>
          <w:rFonts w:eastAsia="Times New Roman" w:cs="Times New Roman"/>
          <w:b/>
          <w:bCs/>
          <w:szCs w:val="24"/>
        </w:rPr>
        <w:t>Приветствие директора Фонда памяти митрополита Нижегородского и Арзамасского Николая С.К. Макова</w:t>
      </w:r>
    </w:p>
    <w:p w:rsidR="008A3553" w:rsidRPr="001341B5" w:rsidRDefault="008A3553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D921ED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</w:rPr>
      </w:pPr>
      <w:r w:rsidRPr="001341B5">
        <w:rPr>
          <w:rFonts w:eastAsia="Times New Roman" w:cs="Times New Roman"/>
          <w:b/>
          <w:bCs/>
          <w:color w:val="FF0000"/>
          <w:szCs w:val="24"/>
        </w:rPr>
        <w:t>Приветствие и подведение итогов пленарного заседания</w:t>
      </w:r>
      <w:r w:rsidR="008A3553" w:rsidRPr="001341B5">
        <w:rPr>
          <w:rFonts w:eastAsia="Times New Roman" w:cs="Times New Roman"/>
          <w:b/>
          <w:bCs/>
          <w:color w:val="FF0000"/>
          <w:szCs w:val="24"/>
        </w:rPr>
        <w:t>.</w:t>
      </w:r>
      <w:r w:rsidRPr="001341B5">
        <w:rPr>
          <w:rFonts w:eastAsia="Times New Roman" w:cs="Times New Roman"/>
          <w:b/>
          <w:bCs/>
          <w:color w:val="FF0000"/>
          <w:szCs w:val="24"/>
        </w:rPr>
        <w:t xml:space="preserve"> </w:t>
      </w:r>
      <w:r w:rsidR="008A3553" w:rsidRPr="001341B5">
        <w:rPr>
          <w:rFonts w:eastAsia="Times New Roman" w:cs="Times New Roman"/>
          <w:b/>
          <w:bCs/>
          <w:color w:val="FF0000"/>
          <w:szCs w:val="24"/>
        </w:rPr>
        <w:t>М</w:t>
      </w:r>
      <w:r w:rsidRPr="001341B5">
        <w:rPr>
          <w:rFonts w:eastAsia="Times New Roman" w:cs="Times New Roman"/>
          <w:b/>
          <w:bCs/>
          <w:color w:val="FF0000"/>
          <w:szCs w:val="24"/>
        </w:rPr>
        <w:t>итрополит Нижегородски</w:t>
      </w:r>
      <w:r w:rsidR="008A3553" w:rsidRPr="001341B5">
        <w:rPr>
          <w:rFonts w:eastAsia="Times New Roman" w:cs="Times New Roman"/>
          <w:b/>
          <w:bCs/>
          <w:color w:val="FF0000"/>
          <w:szCs w:val="24"/>
        </w:rPr>
        <w:t>й</w:t>
      </w:r>
      <w:r w:rsidRPr="001341B5">
        <w:rPr>
          <w:rFonts w:eastAsia="Times New Roman" w:cs="Times New Roman"/>
          <w:b/>
          <w:bCs/>
          <w:color w:val="FF0000"/>
          <w:szCs w:val="24"/>
        </w:rPr>
        <w:t xml:space="preserve"> и Арзамасски</w:t>
      </w:r>
      <w:r w:rsidR="008A3553" w:rsidRPr="001341B5">
        <w:rPr>
          <w:rFonts w:eastAsia="Times New Roman" w:cs="Times New Roman"/>
          <w:b/>
          <w:bCs/>
          <w:color w:val="FF0000"/>
          <w:szCs w:val="24"/>
        </w:rPr>
        <w:t>й Георгий</w:t>
      </w: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2F03C0" w:rsidRPr="001341B5" w:rsidRDefault="002F03C0" w:rsidP="00135153">
      <w:pPr>
        <w:spacing w:after="0" w:line="276" w:lineRule="auto"/>
        <w:ind w:left="-142"/>
        <w:jc w:val="both"/>
        <w:rPr>
          <w:rFonts w:eastAsia="Times New Roman" w:cs="Times New Roman"/>
          <w:b/>
          <w:bCs/>
          <w:color w:val="FF0000"/>
          <w:szCs w:val="24"/>
          <w:highlight w:val="yellow"/>
        </w:rPr>
      </w:pPr>
    </w:p>
    <w:p w:rsidR="00D921ED" w:rsidRPr="001341B5" w:rsidRDefault="00D921ED" w:rsidP="00135153">
      <w:pPr>
        <w:spacing w:line="276" w:lineRule="auto"/>
        <w:ind w:left="-142"/>
        <w:jc w:val="both"/>
        <w:rPr>
          <w:rFonts w:cs="Times New Roman"/>
          <w:b/>
          <w:i/>
          <w:spacing w:val="-6"/>
          <w:szCs w:val="24"/>
        </w:rPr>
      </w:pPr>
      <w:r w:rsidRPr="001341B5">
        <w:rPr>
          <w:rFonts w:cs="Times New Roman"/>
          <w:b/>
          <w:i/>
          <w:spacing w:val="-6"/>
          <w:szCs w:val="24"/>
        </w:rPr>
        <w:lastRenderedPageBreak/>
        <w:t>ДОКЛАДЫ НА ПЛЕНАРНОМ ЗАСЕДАНИИ</w:t>
      </w:r>
      <w:r w:rsidR="00735ED1">
        <w:rPr>
          <w:rFonts w:cs="Times New Roman"/>
          <w:b/>
          <w:i/>
          <w:spacing w:val="-6"/>
          <w:szCs w:val="24"/>
        </w:rPr>
        <w:t xml:space="preserve"> 13 января 2026 года</w:t>
      </w:r>
    </w:p>
    <w:p w:rsidR="00D84AE6" w:rsidRPr="001341B5" w:rsidRDefault="00D921ED" w:rsidP="00D84AE6">
      <w:pPr>
        <w:spacing w:after="150"/>
        <w:ind w:left="-142"/>
        <w:jc w:val="both"/>
        <w:textAlignment w:val="baseline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Calibri" w:cs="Times New Roman"/>
          <w:b/>
          <w:color w:val="FF0000"/>
          <w:szCs w:val="24"/>
        </w:rPr>
        <w:t>Ванчугов В.В.</w:t>
      </w:r>
      <w:r w:rsidRPr="001341B5">
        <w:rPr>
          <w:rFonts w:eastAsia="Calibri" w:cs="Times New Roman"/>
          <w:szCs w:val="24"/>
        </w:rPr>
        <w:t>,</w:t>
      </w:r>
      <w:r w:rsidRPr="001341B5">
        <w:rPr>
          <w:rFonts w:eastAsia="Calibri" w:cs="Times New Roman"/>
          <w:b/>
          <w:szCs w:val="24"/>
        </w:rPr>
        <w:t xml:space="preserve"> </w:t>
      </w:r>
      <w:r w:rsidRPr="001341B5">
        <w:rPr>
          <w:rFonts w:eastAsia="Calibri" w:cs="Times New Roman"/>
          <w:szCs w:val="24"/>
        </w:rPr>
        <w:t>д.филос.н., проф., профессор каф. истории русской философии философского факультета МГУ им.</w:t>
      </w:r>
      <w:r w:rsidRPr="001341B5">
        <w:rPr>
          <w:rFonts w:cs="Times New Roman"/>
          <w:bCs/>
          <w:spacing w:val="-6"/>
          <w:szCs w:val="24"/>
        </w:rPr>
        <w:t> </w:t>
      </w:r>
      <w:r w:rsidRPr="001341B5">
        <w:rPr>
          <w:rFonts w:eastAsia="Calibri" w:cs="Times New Roman"/>
          <w:szCs w:val="24"/>
        </w:rPr>
        <w:t>М.В.</w:t>
      </w:r>
      <w:r w:rsidRPr="001341B5">
        <w:rPr>
          <w:rFonts w:cs="Times New Roman"/>
          <w:bCs/>
          <w:spacing w:val="-6"/>
          <w:szCs w:val="24"/>
        </w:rPr>
        <w:t> </w:t>
      </w:r>
      <w:r w:rsidRPr="001341B5">
        <w:rPr>
          <w:rFonts w:eastAsia="Calibri" w:cs="Times New Roman"/>
          <w:szCs w:val="24"/>
        </w:rPr>
        <w:t>Ломоносова.</w:t>
      </w:r>
      <w:r w:rsidRPr="001341B5">
        <w:rPr>
          <w:rFonts w:cs="Times New Roman"/>
          <w:b/>
          <w:color w:val="000000"/>
          <w:szCs w:val="24"/>
        </w:rPr>
        <w:t xml:space="preserve"> </w:t>
      </w:r>
      <w:r w:rsidR="00D84AE6" w:rsidRPr="001341B5">
        <w:rPr>
          <w:rFonts w:eastAsia="Times New Roman" w:cs="Times New Roman"/>
          <w:b/>
          <w:szCs w:val="24"/>
          <w:lang w:eastAsia="ru-RU"/>
        </w:rPr>
        <w:t>Идеологии и технологии современной высшей школы: реалии, возможности, проблемы</w:t>
      </w:r>
      <w:r w:rsidR="00445434" w:rsidRPr="001341B5">
        <w:rPr>
          <w:rFonts w:eastAsia="Times New Roman" w:cs="Times New Roman"/>
          <w:b/>
          <w:szCs w:val="24"/>
          <w:lang w:eastAsia="ru-RU"/>
        </w:rPr>
        <w:t>.</w:t>
      </w:r>
    </w:p>
    <w:p w:rsidR="00D921ED" w:rsidRPr="001341B5" w:rsidRDefault="00D921ED" w:rsidP="00135153">
      <w:pPr>
        <w:pStyle w:val="a3"/>
        <w:tabs>
          <w:tab w:val="left" w:pos="6521"/>
        </w:tabs>
        <w:ind w:left="-142"/>
        <w:jc w:val="both"/>
        <w:rPr>
          <w:b/>
        </w:rPr>
      </w:pPr>
      <w:r w:rsidRPr="001341B5">
        <w:rPr>
          <w:b/>
          <w:color w:val="FF0000"/>
        </w:rPr>
        <w:t>Сербиненко В.В.</w:t>
      </w:r>
      <w:r w:rsidRPr="001341B5">
        <w:rPr>
          <w:color w:val="000000"/>
        </w:rPr>
        <w:t>,</w:t>
      </w:r>
      <w:r w:rsidRPr="001341B5">
        <w:rPr>
          <w:b/>
          <w:color w:val="000000"/>
        </w:rPr>
        <w:t xml:space="preserve"> </w:t>
      </w:r>
      <w:r w:rsidRPr="001341B5">
        <w:rPr>
          <w:color w:val="000000"/>
        </w:rPr>
        <w:t>д.филос.н., проф., зав. каф. истории отечественной философии философского факультета РГГУ</w:t>
      </w:r>
      <w:r w:rsidR="009022DB" w:rsidRPr="001341B5">
        <w:rPr>
          <w:color w:val="000000"/>
        </w:rPr>
        <w:t xml:space="preserve"> (ФГАОУ ВО «Российский государственный гуманитарный университет»)</w:t>
      </w:r>
      <w:r w:rsidRPr="001341B5">
        <w:rPr>
          <w:color w:val="000000"/>
        </w:rPr>
        <w:t>.</w:t>
      </w:r>
      <w:r w:rsidRPr="001341B5">
        <w:rPr>
          <w:b/>
          <w:color w:val="000000"/>
        </w:rPr>
        <w:t xml:space="preserve"> </w:t>
      </w:r>
      <w:r w:rsidR="00773ABD" w:rsidRPr="001341B5">
        <w:rPr>
          <w:b/>
        </w:rPr>
        <w:t>Личность и история в религиозной метафизике Л.П.Карсавина</w:t>
      </w:r>
      <w:r w:rsidR="001E5C92" w:rsidRPr="001341B5">
        <w:rPr>
          <w:b/>
        </w:rPr>
        <w:t>.</w:t>
      </w:r>
    </w:p>
    <w:p w:rsidR="00710D48" w:rsidRPr="001341B5" w:rsidRDefault="00710D48" w:rsidP="00710D48">
      <w:pPr>
        <w:pStyle w:val="a3"/>
        <w:tabs>
          <w:tab w:val="left" w:pos="6521"/>
        </w:tabs>
        <w:ind w:left="-142"/>
        <w:jc w:val="both"/>
        <w:rPr>
          <w:b/>
        </w:rPr>
      </w:pPr>
      <w:r w:rsidRPr="001341B5">
        <w:rPr>
          <w:b/>
          <w:color w:val="FF0000"/>
        </w:rPr>
        <w:t>Гайда Ф.А.</w:t>
      </w:r>
      <w:r w:rsidRPr="001341B5">
        <w:rPr>
          <w:color w:val="000000"/>
        </w:rPr>
        <w:t>,</w:t>
      </w:r>
      <w:r w:rsidRPr="001341B5">
        <w:rPr>
          <w:b/>
          <w:color w:val="000000"/>
        </w:rPr>
        <w:t xml:space="preserve"> </w:t>
      </w:r>
      <w:r w:rsidRPr="001341B5">
        <w:rPr>
          <w:color w:val="000000"/>
        </w:rPr>
        <w:t>д.ист.н., проф. каф. истории России XIX века – начала XX века исторического факультета МГУ им. М.В. Ломоносова.</w:t>
      </w:r>
      <w:r w:rsidRPr="001341B5">
        <w:rPr>
          <w:b/>
          <w:color w:val="000000"/>
        </w:rPr>
        <w:t xml:space="preserve"> </w:t>
      </w:r>
      <w:r w:rsidR="005B66A7" w:rsidRPr="001341B5">
        <w:rPr>
          <w:b/>
        </w:rPr>
        <w:t>Святитель Тихон (Беллавин) на фоне переломной эпохи</w:t>
      </w:r>
      <w:r w:rsidRPr="001341B5">
        <w:rPr>
          <w:b/>
        </w:rPr>
        <w:t>.</w:t>
      </w:r>
    </w:p>
    <w:p w:rsidR="00BC3E78" w:rsidRPr="001341B5" w:rsidRDefault="004C62FF" w:rsidP="002F03C0">
      <w:pPr>
        <w:pStyle w:val="a3"/>
        <w:tabs>
          <w:tab w:val="left" w:pos="6521"/>
        </w:tabs>
        <w:ind w:left="-142"/>
        <w:jc w:val="both"/>
        <w:rPr>
          <w:b/>
        </w:rPr>
      </w:pPr>
      <w:r w:rsidRPr="001341B5">
        <w:rPr>
          <w:b/>
          <w:color w:val="FF0000"/>
        </w:rPr>
        <w:t>Протои</w:t>
      </w:r>
      <w:r w:rsidR="00566656" w:rsidRPr="001341B5">
        <w:rPr>
          <w:b/>
          <w:color w:val="FF0000"/>
        </w:rPr>
        <w:t>ерей Василий Спирин</w:t>
      </w:r>
      <w:r w:rsidR="00566656" w:rsidRPr="001341B5">
        <w:rPr>
          <w:color w:val="000000"/>
        </w:rPr>
        <w:t>,</w:t>
      </w:r>
      <w:r w:rsidR="00566656" w:rsidRPr="001341B5">
        <w:rPr>
          <w:b/>
          <w:color w:val="000000"/>
        </w:rPr>
        <w:t xml:space="preserve"> </w:t>
      </w:r>
      <w:r w:rsidR="00BC3E78" w:rsidRPr="001341B5">
        <w:rPr>
          <w:color w:val="000000"/>
        </w:rPr>
        <w:t>магистр философии, и. о. ректора Нижегородской духовной семинарии</w:t>
      </w:r>
      <w:r w:rsidR="00566656" w:rsidRPr="001341B5">
        <w:rPr>
          <w:color w:val="000000"/>
        </w:rPr>
        <w:t xml:space="preserve">. </w:t>
      </w:r>
      <w:r w:rsidR="00BC3E78" w:rsidRPr="001341B5">
        <w:rPr>
          <w:b/>
        </w:rPr>
        <w:t>Лев Шестов как критик западного рационализма: от Декарта до Гегеля.</w:t>
      </w:r>
    </w:p>
    <w:p w:rsidR="00D921ED" w:rsidRPr="001341B5" w:rsidRDefault="00D921ED" w:rsidP="00A55F25">
      <w:pPr>
        <w:ind w:left="-142"/>
        <w:jc w:val="both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cs="Times New Roman"/>
          <w:b/>
          <w:color w:val="FF0000"/>
          <w:szCs w:val="24"/>
        </w:rPr>
        <w:t>Захарова В.Т.</w:t>
      </w:r>
      <w:r w:rsidRPr="001341B5">
        <w:rPr>
          <w:rFonts w:cs="Times New Roman"/>
          <w:color w:val="000000"/>
          <w:szCs w:val="24"/>
        </w:rPr>
        <w:t xml:space="preserve">, д.филол.н., проф., профессор каф. русской и зарубежной филологии НГПУ им. К. Минина. </w:t>
      </w:r>
      <w:r w:rsidR="00A55F25" w:rsidRPr="001341B5">
        <w:rPr>
          <w:rFonts w:eastAsia="Times New Roman" w:cs="Times New Roman"/>
          <w:b/>
          <w:szCs w:val="24"/>
          <w:lang w:eastAsia="ru-RU"/>
        </w:rPr>
        <w:t>Духовно-нравственный потенциал прозы протоиерея Владимира Гофмана</w:t>
      </w:r>
      <w:r w:rsidR="0081707A" w:rsidRPr="001341B5">
        <w:rPr>
          <w:rFonts w:eastAsia="Times New Roman" w:cs="Times New Roman"/>
          <w:b/>
          <w:szCs w:val="24"/>
          <w:lang w:eastAsia="ru-RU"/>
        </w:rPr>
        <w:t>.</w:t>
      </w:r>
    </w:p>
    <w:p w:rsidR="002F41FF" w:rsidRPr="001341B5" w:rsidRDefault="00D921ED" w:rsidP="00135153">
      <w:pPr>
        <w:pStyle w:val="a3"/>
        <w:ind w:left="-142"/>
        <w:jc w:val="both"/>
        <w:rPr>
          <w:b/>
        </w:rPr>
      </w:pPr>
      <w:r w:rsidRPr="001341B5">
        <w:rPr>
          <w:b/>
          <w:color w:val="FF0000"/>
        </w:rPr>
        <w:t>Парилов О.В.</w:t>
      </w:r>
      <w:r w:rsidRPr="001341B5">
        <w:t>,</w:t>
      </w:r>
      <w:r w:rsidRPr="001341B5">
        <w:rPr>
          <w:b/>
          <w:color w:val="FF0000"/>
        </w:rPr>
        <w:t xml:space="preserve"> </w:t>
      </w:r>
      <w:r w:rsidRPr="001341B5">
        <w:t xml:space="preserve">д.филос.н., проф., профессор каф. </w:t>
      </w:r>
      <w:r w:rsidR="00ED53FB" w:rsidRPr="001341B5">
        <w:t>социально-гуманитарных дисциплин</w:t>
      </w:r>
      <w:r w:rsidR="008B137B" w:rsidRPr="001341B5">
        <w:t xml:space="preserve"> Нижегородской академии МВД России, профессор каф. философии и теологии НГПУ им. К. Минина. </w:t>
      </w:r>
      <w:r w:rsidR="00ED53FB" w:rsidRPr="001341B5">
        <w:rPr>
          <w:b/>
        </w:rPr>
        <w:t>Гражданственность, православная духовность, соборность как базовые черты русской ментальности</w:t>
      </w:r>
      <w:r w:rsidR="002F41FF" w:rsidRPr="001341B5">
        <w:rPr>
          <w:b/>
        </w:rPr>
        <w:t xml:space="preserve">. </w:t>
      </w:r>
    </w:p>
    <w:p w:rsidR="0018544E" w:rsidRDefault="00D921ED" w:rsidP="0018544E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eastAsia="Times New Roman" w:cs="Times New Roman"/>
          <w:b/>
          <w:color w:val="FF0000"/>
          <w:szCs w:val="24"/>
          <w:lang w:eastAsia="ru-RU"/>
        </w:rPr>
        <w:t>Семикопов Д.В.</w:t>
      </w:r>
      <w:r w:rsidRPr="001341B5">
        <w:rPr>
          <w:rFonts w:cs="Times New Roman"/>
          <w:color w:val="242424"/>
          <w:szCs w:val="24"/>
        </w:rPr>
        <w:t xml:space="preserve">, </w:t>
      </w:r>
      <w:r w:rsidRPr="001341B5">
        <w:rPr>
          <w:rFonts w:eastAsia="Times New Roman" w:cs="Times New Roman"/>
          <w:szCs w:val="24"/>
          <w:lang w:eastAsia="ru-RU"/>
        </w:rPr>
        <w:t>к.филос.н., доцент каф. философии и теологии НГПУ им. К. Минина</w:t>
      </w:r>
      <w:r w:rsidR="007428EE" w:rsidRPr="001341B5">
        <w:rPr>
          <w:rFonts w:eastAsia="Times New Roman" w:cs="Times New Roman"/>
          <w:szCs w:val="24"/>
          <w:lang w:eastAsia="ru-RU"/>
        </w:rPr>
        <w:t>.</w:t>
      </w:r>
      <w:r w:rsidRPr="001341B5">
        <w:rPr>
          <w:rFonts w:eastAsia="Times New Roman" w:cs="Times New Roman"/>
          <w:szCs w:val="24"/>
          <w:lang w:eastAsia="ru-RU"/>
        </w:rPr>
        <w:t xml:space="preserve"> </w:t>
      </w:r>
      <w:r w:rsidR="0018544E" w:rsidRPr="001341B5">
        <w:rPr>
          <w:rFonts w:eastAsia="Times New Roman" w:cs="Times New Roman"/>
          <w:b/>
          <w:szCs w:val="24"/>
          <w:lang w:eastAsia="ru-RU"/>
        </w:rPr>
        <w:t>Темная антропология "Темного просвещения": ночь европейского гуманизма.</w:t>
      </w:r>
    </w:p>
    <w:p w:rsidR="002843DE" w:rsidRDefault="002843DE" w:rsidP="0018544E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eastAsia="Times New Roman" w:cs="Times New Roman"/>
          <w:b/>
          <w:szCs w:val="24"/>
          <w:lang w:eastAsia="ru-RU"/>
        </w:rPr>
      </w:pPr>
    </w:p>
    <w:p w:rsidR="002843DE" w:rsidRPr="001341B5" w:rsidRDefault="002843DE" w:rsidP="002843DE">
      <w:pPr>
        <w:ind w:left="-142"/>
        <w:jc w:val="both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cs="Times New Roman"/>
          <w:b/>
          <w:color w:val="FF0000"/>
          <w:szCs w:val="24"/>
        </w:rPr>
        <w:t>Николина В.В.</w:t>
      </w:r>
      <w:r w:rsidRPr="001341B5">
        <w:rPr>
          <w:rFonts w:cs="Times New Roman"/>
          <w:szCs w:val="24"/>
        </w:rPr>
        <w:t>, д.пед.н., проф., профессор каф</w:t>
      </w:r>
      <w:r>
        <w:rPr>
          <w:rFonts w:cs="Times New Roman"/>
          <w:szCs w:val="24"/>
        </w:rPr>
        <w:t>.</w:t>
      </w:r>
      <w:r w:rsidRPr="001341B5">
        <w:rPr>
          <w:rFonts w:cs="Times New Roman"/>
          <w:szCs w:val="24"/>
        </w:rPr>
        <w:t xml:space="preserve"> общей и социальной педагогики НГПУ им. К. Минина. </w:t>
      </w:r>
      <w:r w:rsidRPr="001341B5">
        <w:rPr>
          <w:rFonts w:eastAsia="Times New Roman" w:cs="Times New Roman"/>
          <w:b/>
          <w:szCs w:val="24"/>
          <w:lang w:eastAsia="ru-RU"/>
        </w:rPr>
        <w:t xml:space="preserve">Духовно-нравственное развитие и воспитание подрастающего поколения в современной России. </w:t>
      </w:r>
    </w:p>
    <w:p w:rsidR="00D921ED" w:rsidRPr="00735ED1" w:rsidRDefault="00D921ED" w:rsidP="0018544E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cs="Times New Roman"/>
          <w:b/>
          <w:bCs/>
          <w:spacing w:val="-6"/>
          <w:szCs w:val="24"/>
        </w:rPr>
      </w:pPr>
      <w:r w:rsidRPr="001341B5">
        <w:rPr>
          <w:rFonts w:cs="Times New Roman"/>
          <w:b/>
          <w:bCs/>
          <w:color w:val="FF0000"/>
          <w:spacing w:val="-6"/>
          <w:szCs w:val="24"/>
        </w:rPr>
        <w:t>Шапошников Л.Е.</w:t>
      </w:r>
      <w:r w:rsidRPr="001341B5">
        <w:rPr>
          <w:rFonts w:cs="Times New Roman"/>
          <w:bCs/>
          <w:spacing w:val="-6"/>
          <w:szCs w:val="24"/>
        </w:rPr>
        <w:t>,</w:t>
      </w:r>
      <w:r w:rsidRPr="001341B5">
        <w:rPr>
          <w:rFonts w:cs="Times New Roman"/>
          <w:b/>
          <w:bCs/>
          <w:spacing w:val="-6"/>
          <w:szCs w:val="24"/>
        </w:rPr>
        <w:t xml:space="preserve"> </w:t>
      </w:r>
      <w:r w:rsidRPr="001341B5">
        <w:rPr>
          <w:rFonts w:cs="Times New Roman"/>
          <w:bCs/>
          <w:spacing w:val="-6"/>
          <w:szCs w:val="24"/>
        </w:rPr>
        <w:t xml:space="preserve">д.филос.н., проф., президент НГПУ им. К. Минина. </w:t>
      </w:r>
      <w:r w:rsidR="00DD7E21" w:rsidRPr="001341B5">
        <w:rPr>
          <w:rFonts w:cs="Times New Roman"/>
          <w:b/>
          <w:bCs/>
          <w:spacing w:val="-6"/>
          <w:szCs w:val="24"/>
        </w:rPr>
        <w:t>П.Е. Астафьев о правильном пути развития России.</w:t>
      </w:r>
    </w:p>
    <w:p w:rsidR="00D921ED" w:rsidRPr="001341B5" w:rsidRDefault="00D921ED" w:rsidP="00135153">
      <w:pPr>
        <w:spacing w:before="240" w:line="276" w:lineRule="auto"/>
        <w:ind w:left="-142"/>
        <w:jc w:val="both"/>
        <w:rPr>
          <w:rFonts w:eastAsia="Calibri" w:cs="Times New Roman"/>
          <w:b/>
          <w:i/>
          <w:szCs w:val="24"/>
        </w:rPr>
      </w:pPr>
      <w:r w:rsidRPr="001341B5">
        <w:rPr>
          <w:rFonts w:eastAsia="Calibri" w:cs="Times New Roman"/>
          <w:b/>
          <w:i/>
          <w:szCs w:val="24"/>
        </w:rPr>
        <w:t>ДОКЛАДЫ НА ЗАСЕДАНИИ СЕКЦИИ</w:t>
      </w:r>
      <w:r w:rsidR="00735ED1">
        <w:rPr>
          <w:rFonts w:eastAsia="Calibri" w:cs="Times New Roman"/>
          <w:b/>
          <w:i/>
          <w:szCs w:val="24"/>
        </w:rPr>
        <w:t xml:space="preserve"> 14 января 2026 года</w:t>
      </w:r>
    </w:p>
    <w:p w:rsidR="004845C0" w:rsidRPr="001341B5" w:rsidRDefault="004845C0" w:rsidP="00792C20">
      <w:pPr>
        <w:ind w:left="-142"/>
        <w:jc w:val="both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cs="Times New Roman"/>
          <w:b/>
          <w:color w:val="FF0000"/>
          <w:szCs w:val="24"/>
        </w:rPr>
        <w:t>Соленов С.В.</w:t>
      </w:r>
      <w:r w:rsidR="00B64CAC" w:rsidRPr="001341B5">
        <w:rPr>
          <w:rFonts w:cs="Times New Roman"/>
          <w:color w:val="000000"/>
          <w:szCs w:val="24"/>
        </w:rPr>
        <w:t>,</w:t>
      </w:r>
      <w:r w:rsidR="00B64CAC" w:rsidRPr="001341B5">
        <w:rPr>
          <w:rFonts w:cs="Times New Roman"/>
          <w:b/>
          <w:color w:val="000000"/>
          <w:szCs w:val="24"/>
        </w:rPr>
        <w:t xml:space="preserve"> </w:t>
      </w:r>
      <w:r w:rsidR="00792C20" w:rsidRPr="001341B5">
        <w:rPr>
          <w:rFonts w:eastAsia="Times New Roman" w:cs="Times New Roman"/>
          <w:color w:val="000000"/>
          <w:szCs w:val="24"/>
          <w:lang w:eastAsia="ru-RU"/>
        </w:rPr>
        <w:t>к.т.н., доц</w:t>
      </w:r>
      <w:r w:rsidR="00FA4971">
        <w:rPr>
          <w:rFonts w:eastAsia="Times New Roman" w:cs="Times New Roman"/>
          <w:color w:val="000000"/>
          <w:szCs w:val="24"/>
          <w:lang w:eastAsia="ru-RU"/>
        </w:rPr>
        <w:t>.</w:t>
      </w:r>
      <w:r w:rsidR="00792C20" w:rsidRPr="001341B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="006E56C9" w:rsidRPr="001341B5">
        <w:rPr>
          <w:rFonts w:eastAsia="Times New Roman" w:cs="Times New Roman"/>
          <w:szCs w:val="24"/>
          <w:lang w:eastAsia="ru-RU"/>
        </w:rPr>
        <w:t>НГПУ им. К. Минина</w:t>
      </w:r>
      <w:r w:rsidR="00792C20" w:rsidRPr="001341B5">
        <w:rPr>
          <w:rFonts w:eastAsia="Times New Roman" w:cs="Times New Roman"/>
          <w:color w:val="000000"/>
          <w:szCs w:val="24"/>
          <w:lang w:eastAsia="ru-RU"/>
        </w:rPr>
        <w:t>,</w:t>
      </w:r>
      <w:r w:rsidR="00792C20" w:rsidRPr="001341B5">
        <w:rPr>
          <w:rFonts w:cs="Times New Roman"/>
          <w:b/>
          <w:color w:val="FF0000"/>
          <w:szCs w:val="24"/>
        </w:rPr>
        <w:t xml:space="preserve"> </w:t>
      </w:r>
      <w:r w:rsidRPr="00BA05A9">
        <w:rPr>
          <w:rFonts w:cs="Times New Roman"/>
          <w:b/>
          <w:color w:val="FF0000"/>
          <w:szCs w:val="24"/>
        </w:rPr>
        <w:t>Соленов Д.С.</w:t>
      </w:r>
      <w:r w:rsidR="00BA05A9" w:rsidRPr="00BA05A9">
        <w:rPr>
          <w:rFonts w:cs="Times New Roman"/>
          <w:szCs w:val="24"/>
        </w:rPr>
        <w:t>,</w:t>
      </w:r>
      <w:r w:rsidR="00BA05A9" w:rsidRPr="00BA05A9">
        <w:rPr>
          <w:rFonts w:cs="Times New Roman"/>
          <w:bCs/>
          <w:spacing w:val="-6"/>
          <w:szCs w:val="24"/>
        </w:rPr>
        <w:t xml:space="preserve"> НГПУ</w:t>
      </w:r>
      <w:r w:rsidR="00BA05A9" w:rsidRPr="001341B5">
        <w:rPr>
          <w:rFonts w:cs="Times New Roman"/>
          <w:bCs/>
          <w:spacing w:val="-6"/>
          <w:szCs w:val="24"/>
        </w:rPr>
        <w:t xml:space="preserve"> им. К. Минина</w:t>
      </w:r>
      <w:r w:rsidR="00BA05A9">
        <w:rPr>
          <w:rFonts w:cs="Times New Roman"/>
          <w:bCs/>
          <w:spacing w:val="-6"/>
          <w:szCs w:val="24"/>
        </w:rPr>
        <w:t>.</w:t>
      </w:r>
      <w:r w:rsidR="00B64CAC" w:rsidRPr="001341B5">
        <w:rPr>
          <w:rFonts w:cs="Times New Roman"/>
          <w:b/>
          <w:color w:val="000000"/>
          <w:szCs w:val="24"/>
        </w:rPr>
        <w:t xml:space="preserve"> </w:t>
      </w:r>
      <w:r w:rsidR="00E7375D" w:rsidRPr="001341B5">
        <w:rPr>
          <w:rFonts w:cs="Times New Roman"/>
          <w:b/>
          <w:bCs/>
          <w:spacing w:val="-6"/>
          <w:szCs w:val="24"/>
        </w:rPr>
        <w:t>О переосмыслении некоторых моделей динамики Вселенной в аспекте её современного понимания</w:t>
      </w:r>
      <w:r w:rsidR="00A90DEC" w:rsidRPr="001341B5">
        <w:rPr>
          <w:rFonts w:cs="Times New Roman"/>
          <w:b/>
          <w:bCs/>
          <w:spacing w:val="-6"/>
          <w:szCs w:val="24"/>
        </w:rPr>
        <w:t>.</w:t>
      </w:r>
    </w:p>
    <w:p w:rsidR="00D921ED" w:rsidRPr="001341B5" w:rsidRDefault="00D921ED" w:rsidP="00135153">
      <w:pPr>
        <w:pStyle w:val="a3"/>
        <w:spacing w:before="0" w:beforeAutospacing="0"/>
        <w:ind w:left="-142"/>
        <w:jc w:val="both"/>
        <w:rPr>
          <w:b/>
        </w:rPr>
      </w:pPr>
      <w:r w:rsidRPr="001341B5">
        <w:rPr>
          <w:b/>
          <w:color w:val="FF0000"/>
        </w:rPr>
        <w:t>Треушников И.А.</w:t>
      </w:r>
      <w:r w:rsidRPr="001341B5">
        <w:rPr>
          <w:color w:val="000000"/>
        </w:rPr>
        <w:t xml:space="preserve">, д.филос.н., доц., начальник каф. </w:t>
      </w:r>
      <w:r w:rsidR="00C61C3A" w:rsidRPr="001341B5">
        <w:rPr>
          <w:color w:val="000000"/>
        </w:rPr>
        <w:t>социально-гуманитарных дисциплин</w:t>
      </w:r>
      <w:r w:rsidRPr="001341B5">
        <w:rPr>
          <w:color w:val="000000"/>
        </w:rPr>
        <w:t xml:space="preserve"> Нижегородской академии МВД России, профессор каф. гуманитарных и социально-экономических дисциплин Приволжского филиала РГУП</w:t>
      </w:r>
      <w:r w:rsidR="00C61C3A" w:rsidRPr="001341B5">
        <w:rPr>
          <w:color w:val="000000"/>
        </w:rPr>
        <w:t xml:space="preserve"> им. </w:t>
      </w:r>
      <w:r w:rsidR="00772517">
        <w:rPr>
          <w:color w:val="000000"/>
        </w:rPr>
        <w:t xml:space="preserve">В.М. </w:t>
      </w:r>
      <w:r w:rsidR="00C61C3A" w:rsidRPr="001341B5">
        <w:rPr>
          <w:color w:val="000000"/>
        </w:rPr>
        <w:t>Лебедева</w:t>
      </w:r>
      <w:r w:rsidRPr="001341B5">
        <w:rPr>
          <w:color w:val="000000"/>
        </w:rPr>
        <w:t>.</w:t>
      </w:r>
      <w:r w:rsidRPr="001341B5">
        <w:rPr>
          <w:b/>
          <w:color w:val="000000"/>
        </w:rPr>
        <w:t xml:space="preserve"> </w:t>
      </w:r>
      <w:r w:rsidR="00C61C3A" w:rsidRPr="001341B5">
        <w:rPr>
          <w:b/>
        </w:rPr>
        <w:t>Осмысление проблемы духовного возрождения российского общества в русской религиозной философии.</w:t>
      </w:r>
    </w:p>
    <w:p w:rsidR="00A204F9" w:rsidRPr="001341B5" w:rsidRDefault="00A204F9" w:rsidP="00135153">
      <w:pPr>
        <w:pStyle w:val="a3"/>
        <w:ind w:left="-142"/>
        <w:jc w:val="both"/>
        <w:rPr>
          <w:b/>
          <w:color w:val="FF0000"/>
        </w:rPr>
      </w:pPr>
      <w:r w:rsidRPr="001341B5">
        <w:rPr>
          <w:b/>
          <w:color w:val="FF0000"/>
        </w:rPr>
        <w:t>Свадьбина Т.В.</w:t>
      </w:r>
      <w:r w:rsidRPr="001341B5">
        <w:rPr>
          <w:color w:val="000000" w:themeColor="text1"/>
        </w:rPr>
        <w:t>,</w:t>
      </w:r>
      <w:r w:rsidRPr="001341B5">
        <w:rPr>
          <w:b/>
          <w:color w:val="FF0000"/>
        </w:rPr>
        <w:t xml:space="preserve"> </w:t>
      </w:r>
      <w:r w:rsidRPr="001341B5">
        <w:rPr>
          <w:color w:val="000000" w:themeColor="text1"/>
        </w:rPr>
        <w:t>д.филос.н., проф., профессор каф</w:t>
      </w:r>
      <w:r w:rsidR="00BF0778" w:rsidRPr="001341B5">
        <w:rPr>
          <w:color w:val="000000" w:themeColor="text1"/>
        </w:rPr>
        <w:t>.</w:t>
      </w:r>
      <w:r w:rsidRPr="001341B5">
        <w:rPr>
          <w:color w:val="000000" w:themeColor="text1"/>
        </w:rPr>
        <w:t xml:space="preserve"> философии и общественных наук НГПУ им.</w:t>
      </w:r>
      <w:r w:rsidR="008A3553" w:rsidRPr="001341B5">
        <w:rPr>
          <w:color w:val="000000" w:themeColor="text1"/>
        </w:rPr>
        <w:t xml:space="preserve"> К.Минин</w:t>
      </w:r>
      <w:r w:rsidRPr="001341B5">
        <w:rPr>
          <w:color w:val="000000" w:themeColor="text1"/>
        </w:rPr>
        <w:t>а,</w:t>
      </w:r>
      <w:r w:rsidRPr="001341B5">
        <w:rPr>
          <w:b/>
          <w:color w:val="000000" w:themeColor="text1"/>
        </w:rPr>
        <w:t xml:space="preserve"> </w:t>
      </w:r>
      <w:r w:rsidR="00BF0778" w:rsidRPr="001341B5">
        <w:rPr>
          <w:b/>
          <w:color w:val="FF0000"/>
        </w:rPr>
        <w:t>Немова О.А.</w:t>
      </w:r>
      <w:r w:rsidR="00BF0778" w:rsidRPr="001341B5">
        <w:rPr>
          <w:color w:val="000000" w:themeColor="text1"/>
        </w:rPr>
        <w:t>,</w:t>
      </w:r>
      <w:r w:rsidRPr="001341B5">
        <w:rPr>
          <w:b/>
          <w:color w:val="FF0000"/>
        </w:rPr>
        <w:t xml:space="preserve"> </w:t>
      </w:r>
      <w:r w:rsidR="00BF0778" w:rsidRPr="001341B5">
        <w:rPr>
          <w:color w:val="000000" w:themeColor="text1"/>
        </w:rPr>
        <w:t>к.соц.н., доцент, доцент каф. философии и общественных наук НГПУ им.</w:t>
      </w:r>
      <w:r w:rsidR="008A3553" w:rsidRPr="001341B5">
        <w:rPr>
          <w:color w:val="000000" w:themeColor="text1"/>
        </w:rPr>
        <w:t xml:space="preserve"> </w:t>
      </w:r>
      <w:r w:rsidR="00BF0778" w:rsidRPr="001341B5">
        <w:rPr>
          <w:color w:val="000000" w:themeColor="text1"/>
        </w:rPr>
        <w:t>К.</w:t>
      </w:r>
      <w:r w:rsidR="008A3553" w:rsidRPr="001341B5">
        <w:rPr>
          <w:color w:val="000000" w:themeColor="text1"/>
        </w:rPr>
        <w:t xml:space="preserve"> </w:t>
      </w:r>
      <w:r w:rsidR="00BF0778" w:rsidRPr="001341B5">
        <w:rPr>
          <w:color w:val="000000" w:themeColor="text1"/>
        </w:rPr>
        <w:t xml:space="preserve">Минина. </w:t>
      </w:r>
      <w:r w:rsidRPr="001341B5">
        <w:rPr>
          <w:b/>
          <w:color w:val="000000" w:themeColor="text1"/>
        </w:rPr>
        <w:t>Духовно-нравственны</w:t>
      </w:r>
      <w:r w:rsidR="00F14268" w:rsidRPr="001341B5">
        <w:rPr>
          <w:b/>
          <w:color w:val="000000" w:themeColor="text1"/>
        </w:rPr>
        <w:t>й вектор отечественного просвещения и воспитания</w:t>
      </w:r>
      <w:r w:rsidR="00376819" w:rsidRPr="001341B5">
        <w:rPr>
          <w:b/>
          <w:color w:val="000000" w:themeColor="text1"/>
        </w:rPr>
        <w:t>.</w:t>
      </w:r>
    </w:p>
    <w:p w:rsidR="004E4643" w:rsidRPr="001341B5" w:rsidRDefault="004E4643" w:rsidP="004E4643">
      <w:pPr>
        <w:pStyle w:val="a3"/>
        <w:ind w:left="-142"/>
        <w:jc w:val="both"/>
        <w:rPr>
          <w:b/>
          <w:color w:val="000000"/>
        </w:rPr>
      </w:pPr>
      <w:r w:rsidRPr="001341B5">
        <w:rPr>
          <w:b/>
          <w:color w:val="FF0000"/>
        </w:rPr>
        <w:lastRenderedPageBreak/>
        <w:t>Келеберда Н.Г.</w:t>
      </w:r>
      <w:r w:rsidR="00D635E8" w:rsidRPr="001341B5">
        <w:rPr>
          <w:color w:val="000000" w:themeColor="text1"/>
        </w:rPr>
        <w:t>,</w:t>
      </w:r>
      <w:r w:rsidR="00D635E8" w:rsidRPr="001341B5">
        <w:rPr>
          <w:b/>
          <w:color w:val="FF0000"/>
        </w:rPr>
        <w:t xml:space="preserve"> </w:t>
      </w:r>
      <w:r w:rsidR="00376819" w:rsidRPr="001341B5">
        <w:rPr>
          <w:color w:val="000000" w:themeColor="text1"/>
        </w:rPr>
        <w:t>к.филос.н.</w:t>
      </w:r>
      <w:r w:rsidR="00D635E8" w:rsidRPr="001341B5">
        <w:rPr>
          <w:color w:val="000000" w:themeColor="text1"/>
        </w:rPr>
        <w:t xml:space="preserve">, </w:t>
      </w:r>
      <w:r w:rsidRPr="001341B5">
        <w:rPr>
          <w:color w:val="000000" w:themeColor="text1"/>
        </w:rPr>
        <w:t>доц</w:t>
      </w:r>
      <w:r w:rsidR="00FA4971">
        <w:rPr>
          <w:color w:val="000000" w:themeColor="text1"/>
        </w:rPr>
        <w:t>.</w:t>
      </w:r>
      <w:r w:rsidRPr="001341B5">
        <w:rPr>
          <w:color w:val="000000" w:themeColor="text1"/>
        </w:rPr>
        <w:t xml:space="preserve">, </w:t>
      </w:r>
      <w:r w:rsidRPr="001341B5">
        <w:rPr>
          <w:color w:val="000000"/>
        </w:rPr>
        <w:t xml:space="preserve">профессор кафедры международного полицейского сотрудничества и борьбы с преступностью по каналам Интерпола Центра подготовки сотрудников органов внутренних дел для участия в миротворческих миссиях Всероссийского института повышения квалификации сотрудников МВД России. </w:t>
      </w:r>
      <w:r w:rsidRPr="001341B5">
        <w:rPr>
          <w:b/>
          <w:color w:val="000000"/>
        </w:rPr>
        <w:t>Со-логосность как онтологическая основа духовного возрождения современного общества (по учению прп. Максима Исповедника</w:t>
      </w:r>
      <w:r w:rsidR="00F059FD" w:rsidRPr="001341B5">
        <w:rPr>
          <w:b/>
          <w:color w:val="000000"/>
        </w:rPr>
        <w:t>)</w:t>
      </w:r>
      <w:r w:rsidRPr="001341B5">
        <w:rPr>
          <w:b/>
          <w:color w:val="000000"/>
        </w:rPr>
        <w:t>.</w:t>
      </w:r>
    </w:p>
    <w:p w:rsidR="00993AED" w:rsidRPr="001341B5" w:rsidRDefault="00D921ED" w:rsidP="00993AED">
      <w:pPr>
        <w:pStyle w:val="a3"/>
        <w:ind w:left="-142"/>
        <w:jc w:val="both"/>
        <w:rPr>
          <w:b/>
          <w:color w:val="000000"/>
        </w:rPr>
      </w:pPr>
      <w:r w:rsidRPr="001341B5">
        <w:rPr>
          <w:b/>
          <w:color w:val="FF0000"/>
        </w:rPr>
        <w:t>Мурзаев Д.В.</w:t>
      </w:r>
      <w:r w:rsidRPr="001341B5">
        <w:rPr>
          <w:color w:val="000000"/>
        </w:rPr>
        <w:t xml:space="preserve">, к.филос.н., доц., доцент каф. английского языка для гуманитарных специальностей института филологии и журналистики </w:t>
      </w:r>
      <w:r w:rsidR="00017711">
        <w:rPr>
          <w:color w:val="000000"/>
        </w:rPr>
        <w:t xml:space="preserve">НИУ </w:t>
      </w:r>
      <w:r w:rsidRPr="001341B5">
        <w:rPr>
          <w:color w:val="000000"/>
        </w:rPr>
        <w:t xml:space="preserve">ННГУ им. Н.И. Лобачевского. </w:t>
      </w:r>
      <w:r w:rsidR="00993AED" w:rsidRPr="001341B5">
        <w:rPr>
          <w:b/>
          <w:color w:val="000000"/>
        </w:rPr>
        <w:t>Секулярное душепопечение как угроза духовной безопасности России.</w:t>
      </w:r>
    </w:p>
    <w:p w:rsidR="00332E6F" w:rsidRPr="001341B5" w:rsidRDefault="00D921ED" w:rsidP="00993AED">
      <w:pPr>
        <w:pStyle w:val="a3"/>
        <w:ind w:left="-142"/>
        <w:jc w:val="both"/>
        <w:rPr>
          <w:b/>
          <w:color w:val="000000"/>
        </w:rPr>
      </w:pPr>
      <w:r w:rsidRPr="001341B5">
        <w:rPr>
          <w:b/>
          <w:color w:val="FF0000"/>
          <w:bdr w:val="none" w:sz="0" w:space="0" w:color="auto" w:frame="1"/>
        </w:rPr>
        <w:t>Ханзина Е.Г.</w:t>
      </w:r>
      <w:r w:rsidRPr="001341B5">
        <w:rPr>
          <w:bdr w:val="none" w:sz="0" w:space="0" w:color="auto" w:frame="1"/>
        </w:rPr>
        <w:t xml:space="preserve">, к.филос.н., ст. преподаватель кафедры философии и </w:t>
      </w:r>
      <w:r w:rsidR="00332E6F" w:rsidRPr="001341B5">
        <w:rPr>
          <w:bdr w:val="none" w:sz="0" w:space="0" w:color="auto" w:frame="1"/>
        </w:rPr>
        <w:t>социаль</w:t>
      </w:r>
      <w:r w:rsidR="00D635E8" w:rsidRPr="001341B5">
        <w:rPr>
          <w:bdr w:val="none" w:sz="0" w:space="0" w:color="auto" w:frame="1"/>
        </w:rPr>
        <w:t xml:space="preserve">ных наук ФГАОУ ВО «МАУ». </w:t>
      </w:r>
      <w:r w:rsidR="00332E6F" w:rsidRPr="001341B5">
        <w:rPr>
          <w:b/>
          <w:color w:val="000000"/>
        </w:rPr>
        <w:t>Традиции и новации: к вопросу о динамике социокультурного развития российского общества.</w:t>
      </w:r>
    </w:p>
    <w:p w:rsidR="002548CD" w:rsidRPr="001341B5" w:rsidRDefault="009E642E" w:rsidP="006906F5">
      <w:pPr>
        <w:pStyle w:val="a3"/>
        <w:spacing w:before="0" w:beforeAutospacing="0" w:after="0" w:afterAutospacing="0"/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Торопкина Т.И.</w:t>
      </w:r>
      <w:r w:rsidRPr="001341B5">
        <w:rPr>
          <w:bdr w:val="none" w:sz="0" w:space="0" w:color="auto" w:frame="1"/>
        </w:rPr>
        <w:t xml:space="preserve">, </w:t>
      </w:r>
      <w:r w:rsidR="00D30CFB" w:rsidRPr="001341B5">
        <w:rPr>
          <w:color w:val="000000"/>
        </w:rPr>
        <w:t>к.филол.н., доц</w:t>
      </w:r>
      <w:r w:rsidR="006906F5">
        <w:rPr>
          <w:color w:val="000000"/>
        </w:rPr>
        <w:t>.</w:t>
      </w:r>
      <w:r w:rsidR="00D30CFB" w:rsidRPr="001341B5">
        <w:rPr>
          <w:color w:val="000000"/>
        </w:rPr>
        <w:t>, доцент кафедр</w:t>
      </w:r>
      <w:r w:rsidR="006906F5">
        <w:rPr>
          <w:color w:val="000000"/>
        </w:rPr>
        <w:t xml:space="preserve">ы общеобразовательных дисциплин </w:t>
      </w:r>
      <w:r w:rsidR="006906F5" w:rsidRPr="001341B5">
        <w:rPr>
          <w:color w:val="000000"/>
        </w:rPr>
        <w:t xml:space="preserve">Приволжского филиала РГУП им. </w:t>
      </w:r>
      <w:r w:rsidR="006906F5">
        <w:rPr>
          <w:color w:val="000000"/>
        </w:rPr>
        <w:t xml:space="preserve">В.М. </w:t>
      </w:r>
      <w:r w:rsidR="006906F5" w:rsidRPr="001341B5">
        <w:rPr>
          <w:color w:val="000000"/>
        </w:rPr>
        <w:t>Лебедева</w:t>
      </w:r>
      <w:r w:rsidRPr="001341B5">
        <w:rPr>
          <w:color w:val="000000"/>
        </w:rPr>
        <w:t>.</w:t>
      </w:r>
      <w:r w:rsidRPr="001341B5">
        <w:rPr>
          <w:bdr w:val="none" w:sz="0" w:space="0" w:color="auto" w:frame="1"/>
        </w:rPr>
        <w:t xml:space="preserve"> </w:t>
      </w:r>
      <w:r w:rsidR="002548CD" w:rsidRPr="001341B5">
        <w:rPr>
          <w:b/>
          <w:bdr w:val="none" w:sz="0" w:space="0" w:color="auto" w:frame="1"/>
        </w:rPr>
        <w:t>Тема праведничества в рассказе В.И.</w:t>
      </w:r>
      <w:r w:rsidR="006906F5">
        <w:rPr>
          <w:b/>
          <w:bdr w:val="none" w:sz="0" w:space="0" w:color="auto" w:frame="1"/>
        </w:rPr>
        <w:t xml:space="preserve"> </w:t>
      </w:r>
      <w:r w:rsidR="002548CD" w:rsidRPr="001341B5">
        <w:rPr>
          <w:b/>
          <w:bdr w:val="none" w:sz="0" w:space="0" w:color="auto" w:frame="1"/>
        </w:rPr>
        <w:t>Даля "Дедушка Бугров".</w:t>
      </w:r>
    </w:p>
    <w:p w:rsidR="00287975" w:rsidRPr="001341B5" w:rsidRDefault="00287975" w:rsidP="00D30CFB">
      <w:pPr>
        <w:pStyle w:val="a3"/>
        <w:spacing w:before="0" w:beforeAutospacing="0" w:after="0" w:afterAutospacing="0"/>
        <w:ind w:left="-142"/>
        <w:jc w:val="both"/>
        <w:rPr>
          <w:b/>
          <w:bdr w:val="none" w:sz="0" w:space="0" w:color="auto" w:frame="1"/>
        </w:rPr>
      </w:pPr>
    </w:p>
    <w:p w:rsidR="00287975" w:rsidRPr="00287975" w:rsidRDefault="00E6045C" w:rsidP="00E6045C">
      <w:pPr>
        <w:pStyle w:val="a3"/>
        <w:spacing w:before="0" w:beforeAutospacing="0" w:after="0" w:afterAutospacing="0"/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Соломеина Л.А.</w:t>
      </w:r>
      <w:r w:rsidRPr="001341B5">
        <w:rPr>
          <w:bdr w:val="none" w:sz="0" w:space="0" w:color="auto" w:frame="1"/>
        </w:rPr>
        <w:t>,</w:t>
      </w:r>
      <w:r w:rsidRPr="001341B5">
        <w:rPr>
          <w:b/>
          <w:bdr w:val="none" w:sz="0" w:space="0" w:color="auto" w:frame="1"/>
        </w:rPr>
        <w:t xml:space="preserve"> </w:t>
      </w:r>
      <w:r w:rsidR="006906F5" w:rsidRPr="00287975">
        <w:rPr>
          <w:color w:val="000000"/>
        </w:rPr>
        <w:t>к</w:t>
      </w:r>
      <w:r w:rsidR="006906F5">
        <w:rPr>
          <w:color w:val="000000"/>
        </w:rPr>
        <w:t>.</w:t>
      </w:r>
      <w:r w:rsidR="006906F5" w:rsidRPr="00287975">
        <w:rPr>
          <w:color w:val="000000"/>
        </w:rPr>
        <w:t>ист</w:t>
      </w:r>
      <w:r w:rsidR="006906F5">
        <w:rPr>
          <w:color w:val="000000"/>
        </w:rPr>
        <w:t>.</w:t>
      </w:r>
      <w:r w:rsidR="006906F5" w:rsidRPr="00287975">
        <w:rPr>
          <w:color w:val="000000"/>
        </w:rPr>
        <w:t>н</w:t>
      </w:r>
      <w:r w:rsidR="006906F5">
        <w:rPr>
          <w:color w:val="000000"/>
        </w:rPr>
        <w:t>.</w:t>
      </w:r>
      <w:proofErr w:type="gramStart"/>
      <w:r w:rsidR="006906F5" w:rsidRPr="00287975">
        <w:rPr>
          <w:color w:val="000000"/>
        </w:rPr>
        <w:t>,  </w:t>
      </w:r>
      <w:r w:rsidRPr="001341B5">
        <w:rPr>
          <w:bdr w:val="none" w:sz="0" w:space="0" w:color="auto" w:frame="1"/>
        </w:rPr>
        <w:t>д</w:t>
      </w:r>
      <w:r w:rsidR="00287975" w:rsidRPr="00287975">
        <w:t>о</w:t>
      </w:r>
      <w:r w:rsidR="00287975" w:rsidRPr="00287975">
        <w:rPr>
          <w:color w:val="000000"/>
        </w:rPr>
        <w:t>цент</w:t>
      </w:r>
      <w:proofErr w:type="gramEnd"/>
      <w:r w:rsidR="00287975" w:rsidRPr="00287975">
        <w:rPr>
          <w:color w:val="000000"/>
        </w:rPr>
        <w:t xml:space="preserve"> кафедры гуманитарных дисциплин Санкт-Петербургского имени В.Б. Бобкова филиала Российской таможенной академии, член Лосевской комиссии Научного совета РАН «История мировой культуры».</w:t>
      </w:r>
      <w:r w:rsidRPr="001341B5">
        <w:rPr>
          <w:color w:val="000000"/>
        </w:rPr>
        <w:t xml:space="preserve"> </w:t>
      </w:r>
      <w:r w:rsidR="00287975" w:rsidRPr="00287975">
        <w:rPr>
          <w:b/>
          <w:bdr w:val="none" w:sz="0" w:space="0" w:color="auto" w:frame="1"/>
        </w:rPr>
        <w:t>А.Ф. Лосев о Родине, вере и религиозном воспитании</w:t>
      </w:r>
      <w:r w:rsidRPr="001341B5">
        <w:rPr>
          <w:b/>
          <w:bdr w:val="none" w:sz="0" w:space="0" w:color="auto" w:frame="1"/>
        </w:rPr>
        <w:t>.</w:t>
      </w:r>
    </w:p>
    <w:p w:rsidR="00287975" w:rsidRPr="001341B5" w:rsidRDefault="00287975" w:rsidP="00D30CFB">
      <w:pPr>
        <w:pStyle w:val="a3"/>
        <w:spacing w:before="0" w:beforeAutospacing="0" w:after="0" w:afterAutospacing="0"/>
        <w:ind w:left="-142"/>
        <w:jc w:val="both"/>
        <w:rPr>
          <w:b/>
          <w:bdr w:val="none" w:sz="0" w:space="0" w:color="auto" w:frame="1"/>
        </w:rPr>
      </w:pPr>
    </w:p>
    <w:p w:rsidR="00E07272" w:rsidRPr="001341B5" w:rsidRDefault="00E07272" w:rsidP="00F55C26">
      <w:pPr>
        <w:spacing w:after="0" w:line="240" w:lineRule="auto"/>
        <w:ind w:left="-142"/>
        <w:jc w:val="both"/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</w:pPr>
      <w:r w:rsidRPr="001341B5">
        <w:rPr>
          <w:rFonts w:eastAsia="Times New Roman" w:cs="Times New Roman"/>
          <w:b/>
          <w:color w:val="FF0000"/>
          <w:szCs w:val="24"/>
          <w:bdr w:val="none" w:sz="0" w:space="0" w:color="auto" w:frame="1"/>
          <w:lang w:eastAsia="ru-RU"/>
        </w:rPr>
        <w:t>Сорокина М.В.</w:t>
      </w:r>
      <w:r w:rsidR="00285699" w:rsidRPr="001341B5">
        <w:rPr>
          <w:rFonts w:cs="Times New Roman"/>
          <w:color w:val="000000"/>
          <w:szCs w:val="24"/>
        </w:rPr>
        <w:t>,</w:t>
      </w:r>
      <w:r w:rsidR="00285699" w:rsidRPr="001341B5">
        <w:rPr>
          <w:rFonts w:cs="Times New Roman"/>
          <w:b/>
          <w:color w:val="000000"/>
          <w:szCs w:val="24"/>
        </w:rPr>
        <w:t xml:space="preserve"> </w:t>
      </w:r>
      <w:r w:rsidRPr="001341B5">
        <w:rPr>
          <w:rFonts w:eastAsia="Times New Roman" w:cs="Times New Roman"/>
          <w:szCs w:val="24"/>
          <w:bdr w:val="none" w:sz="0" w:space="0" w:color="auto" w:frame="1"/>
          <w:lang w:eastAsia="ru-RU"/>
        </w:rPr>
        <w:t>ст.</w:t>
      </w:r>
      <w:r w:rsidR="00C85E9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1341B5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преподаватель </w:t>
      </w:r>
      <w:r w:rsidRPr="001341B5">
        <w:rPr>
          <w:rFonts w:cs="Times New Roman"/>
          <w:color w:val="000000"/>
          <w:szCs w:val="24"/>
        </w:rPr>
        <w:t xml:space="preserve">Приволжского филиала РГУП им. </w:t>
      </w:r>
      <w:r w:rsidR="00F55C26">
        <w:rPr>
          <w:rFonts w:cs="Times New Roman"/>
          <w:color w:val="000000"/>
          <w:szCs w:val="24"/>
        </w:rPr>
        <w:t xml:space="preserve">В.М. </w:t>
      </w:r>
      <w:r w:rsidRPr="001341B5">
        <w:rPr>
          <w:rFonts w:cs="Times New Roman"/>
          <w:color w:val="000000"/>
          <w:szCs w:val="24"/>
        </w:rPr>
        <w:t xml:space="preserve">Лебедева. </w:t>
      </w:r>
      <w:r w:rsidRPr="001341B5">
        <w:rPr>
          <w:rFonts w:cs="Times New Roman"/>
          <w:b/>
          <w:color w:val="000000"/>
          <w:szCs w:val="24"/>
        </w:rPr>
        <w:t>Специфика работы по духовно-нравственному воспитанию студентов юридического вуза.</w:t>
      </w:r>
    </w:p>
    <w:p w:rsidR="006D1B93" w:rsidRPr="001341B5" w:rsidRDefault="00D921ED" w:rsidP="002548CD">
      <w:pPr>
        <w:pStyle w:val="a3"/>
        <w:tabs>
          <w:tab w:val="left" w:pos="6521"/>
        </w:tabs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Протоиерей Сергий Ларюшкин</w:t>
      </w:r>
      <w:r w:rsidR="00D751A4" w:rsidRPr="001341B5">
        <w:rPr>
          <w:color w:val="000000" w:themeColor="text1"/>
          <w:bdr w:val="none" w:sz="0" w:space="0" w:color="auto" w:frame="1"/>
        </w:rPr>
        <w:t>,</w:t>
      </w:r>
      <w:r w:rsidR="00D751A4" w:rsidRPr="001341B5">
        <w:rPr>
          <w:color w:val="FF0000"/>
        </w:rPr>
        <w:t xml:space="preserve"> </w:t>
      </w:r>
      <w:r w:rsidR="00D751A4" w:rsidRPr="001341B5">
        <w:rPr>
          <w:bdr w:val="none" w:sz="0" w:space="0" w:color="auto" w:frame="1"/>
        </w:rPr>
        <w:t>преподаватель Нижегородской духовной семинари</w:t>
      </w:r>
      <w:r w:rsidR="003E533A" w:rsidRPr="001341B5">
        <w:rPr>
          <w:bdr w:val="none" w:sz="0" w:space="0" w:color="auto" w:frame="1"/>
        </w:rPr>
        <w:t>и, соискатель кафедры философии и теологии НГПУ им. К.</w:t>
      </w:r>
      <w:r w:rsidR="006D1B93" w:rsidRPr="001341B5">
        <w:rPr>
          <w:bdr w:val="none" w:sz="0" w:space="0" w:color="auto" w:frame="1"/>
        </w:rPr>
        <w:t xml:space="preserve"> Минина.</w:t>
      </w:r>
      <w:r w:rsidR="00D751A4" w:rsidRPr="001341B5">
        <w:rPr>
          <w:bdr w:val="none" w:sz="0" w:space="0" w:color="auto" w:frame="1"/>
        </w:rPr>
        <w:t xml:space="preserve"> </w:t>
      </w:r>
      <w:r w:rsidR="006D1B93" w:rsidRPr="001341B5">
        <w:rPr>
          <w:b/>
          <w:bdr w:val="none" w:sz="0" w:space="0" w:color="auto" w:frame="1"/>
        </w:rPr>
        <w:t>Информационная среда как альтернатива общинности церковной жизни: к вопросу духовного возрождения общества.</w:t>
      </w:r>
    </w:p>
    <w:p w:rsidR="00E12909" w:rsidRPr="001341B5" w:rsidRDefault="00D635E8" w:rsidP="00E12909">
      <w:pPr>
        <w:pStyle w:val="a3"/>
        <w:tabs>
          <w:tab w:val="left" w:pos="6521"/>
        </w:tabs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Синица Е.Ю.</w:t>
      </w:r>
      <w:r w:rsidRPr="001341B5">
        <w:rPr>
          <w:color w:val="000000" w:themeColor="text1"/>
          <w:bdr w:val="none" w:sz="0" w:space="0" w:color="auto" w:frame="1"/>
        </w:rPr>
        <w:t>,</w:t>
      </w:r>
      <w:r w:rsidRPr="001341B5">
        <w:rPr>
          <w:b/>
          <w:color w:val="000000" w:themeColor="text1"/>
          <w:bdr w:val="none" w:sz="0" w:space="0" w:color="auto" w:frame="1"/>
        </w:rPr>
        <w:t xml:space="preserve"> </w:t>
      </w:r>
      <w:r w:rsidR="00E12909" w:rsidRPr="001341B5">
        <w:rPr>
          <w:color w:val="242424"/>
        </w:rPr>
        <w:t xml:space="preserve">учитель русского языка и литературы МБОУ "Лицей № 40". </w:t>
      </w:r>
      <w:r w:rsidR="00E12909" w:rsidRPr="001341B5">
        <w:rPr>
          <w:b/>
          <w:bdr w:val="none" w:sz="0" w:space="0" w:color="auto" w:frame="1"/>
        </w:rPr>
        <w:t>Аксиологический подход к изучению древнерусской литературы через пр</w:t>
      </w:r>
      <w:r w:rsidR="00D0098D" w:rsidRPr="001341B5">
        <w:rPr>
          <w:b/>
          <w:bdr w:val="none" w:sz="0" w:space="0" w:color="auto" w:frame="1"/>
        </w:rPr>
        <w:t>оектную деятельность школьников</w:t>
      </w:r>
      <w:r w:rsidR="00DD3EF1" w:rsidRPr="001341B5">
        <w:rPr>
          <w:b/>
          <w:bdr w:val="none" w:sz="0" w:space="0" w:color="auto" w:frame="1"/>
        </w:rPr>
        <w:t>.</w:t>
      </w:r>
    </w:p>
    <w:p w:rsidR="00862557" w:rsidRPr="001341B5" w:rsidRDefault="00862557" w:rsidP="00F412A1">
      <w:pPr>
        <w:shd w:val="clear" w:color="auto" w:fill="FFFFFF"/>
        <w:spacing w:after="150" w:line="240" w:lineRule="auto"/>
        <w:ind w:left="-142"/>
        <w:jc w:val="both"/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</w:pPr>
      <w:r w:rsidRPr="001341B5">
        <w:rPr>
          <w:rFonts w:eastAsia="Times New Roman" w:cs="Times New Roman"/>
          <w:b/>
          <w:color w:val="FF0000"/>
          <w:szCs w:val="24"/>
          <w:bdr w:val="none" w:sz="0" w:space="0" w:color="auto" w:frame="1"/>
          <w:lang w:eastAsia="ru-RU"/>
        </w:rPr>
        <w:t>Иванова Е.А.</w:t>
      </w:r>
      <w:r w:rsidR="00285699" w:rsidRPr="001341B5">
        <w:rPr>
          <w:rFonts w:cs="Times New Roman"/>
          <w:color w:val="000000"/>
          <w:szCs w:val="24"/>
        </w:rPr>
        <w:t>,</w:t>
      </w:r>
      <w:r w:rsidR="00285699" w:rsidRPr="001341B5">
        <w:rPr>
          <w:rFonts w:cs="Times New Roman"/>
          <w:b/>
          <w:color w:val="000000"/>
          <w:szCs w:val="24"/>
        </w:rPr>
        <w:t xml:space="preserve"> </w:t>
      </w:r>
      <w:r w:rsidRPr="001341B5">
        <w:rPr>
          <w:rFonts w:eastAsia="Times New Roman" w:cs="Times New Roman"/>
          <w:color w:val="242424"/>
          <w:szCs w:val="24"/>
          <w:lang w:eastAsia="ru-RU"/>
        </w:rPr>
        <w:t>учитель биологии и географии МБОУ «Красносельская средняя школа им. И.Н. Маркеева».</w:t>
      </w:r>
      <w:r w:rsidRPr="001341B5">
        <w:rPr>
          <w:rFonts w:cs="Times New Roman"/>
          <w:szCs w:val="24"/>
        </w:rPr>
        <w:t xml:space="preserve"> </w:t>
      </w:r>
      <w:r w:rsidRPr="001341B5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Внеклассная деятельность по духовно</w:t>
      </w:r>
      <w:r w:rsidR="00C52593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-</w:t>
      </w:r>
      <w:r w:rsidRPr="001341B5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нравственному воспитанию школьников на основе православных ценностей.</w:t>
      </w:r>
    </w:p>
    <w:p w:rsidR="00766FA4" w:rsidRPr="001341B5" w:rsidRDefault="00766FA4" w:rsidP="00766FA4">
      <w:pPr>
        <w:pStyle w:val="a3"/>
        <w:tabs>
          <w:tab w:val="left" w:pos="6521"/>
        </w:tabs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Белякова М.С.</w:t>
      </w:r>
      <w:r w:rsidRPr="001341B5">
        <w:rPr>
          <w:color w:val="000000" w:themeColor="text1"/>
          <w:bdr w:val="none" w:sz="0" w:space="0" w:color="auto" w:frame="1"/>
        </w:rPr>
        <w:t>,</w:t>
      </w:r>
      <w:r w:rsidRPr="001341B5">
        <w:rPr>
          <w:color w:val="FF0000"/>
        </w:rPr>
        <w:t xml:space="preserve"> </w:t>
      </w:r>
      <w:r w:rsidRPr="001341B5">
        <w:rPr>
          <w:bdr w:val="none" w:sz="0" w:space="0" w:color="auto" w:frame="1"/>
        </w:rPr>
        <w:t>бакалавр богословия</w:t>
      </w:r>
      <w:r w:rsidR="005463AA">
        <w:rPr>
          <w:bdr w:val="none" w:sz="0" w:space="0" w:color="auto" w:frame="1"/>
        </w:rPr>
        <w:t>,</w:t>
      </w:r>
      <w:r w:rsidRPr="001341B5">
        <w:rPr>
          <w:bdr w:val="none" w:sz="0" w:space="0" w:color="auto" w:frame="1"/>
        </w:rPr>
        <w:t xml:space="preserve"> Свято-Филаретовск</w:t>
      </w:r>
      <w:r w:rsidR="005463AA">
        <w:rPr>
          <w:bdr w:val="none" w:sz="0" w:space="0" w:color="auto" w:frame="1"/>
        </w:rPr>
        <w:t>ий</w:t>
      </w:r>
      <w:r w:rsidRPr="001341B5">
        <w:rPr>
          <w:bdr w:val="none" w:sz="0" w:space="0" w:color="auto" w:frame="1"/>
        </w:rPr>
        <w:t xml:space="preserve"> институт. </w:t>
      </w:r>
      <w:r w:rsidRPr="001341B5">
        <w:rPr>
          <w:b/>
          <w:bdr w:val="none" w:sz="0" w:space="0" w:color="auto" w:frame="1"/>
        </w:rPr>
        <w:t>Священник Александр Черноуцан и его деятельность по духовному возрождению церкви в XX веке.</w:t>
      </w:r>
    </w:p>
    <w:p w:rsidR="00766FA4" w:rsidRPr="001341B5" w:rsidRDefault="00766FA4" w:rsidP="00766FA4">
      <w:pPr>
        <w:pStyle w:val="a3"/>
        <w:tabs>
          <w:tab w:val="left" w:pos="6521"/>
        </w:tabs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Мельникова Г.В.</w:t>
      </w:r>
      <w:r w:rsidRPr="001341B5">
        <w:rPr>
          <w:bdr w:val="none" w:sz="0" w:space="0" w:color="auto" w:frame="1"/>
        </w:rPr>
        <w:t>,</w:t>
      </w:r>
      <w:r w:rsidRPr="001341B5">
        <w:rPr>
          <w:b/>
          <w:color w:val="FF0000"/>
          <w:bdr w:val="none" w:sz="0" w:space="0" w:color="auto" w:frame="1"/>
        </w:rPr>
        <w:t xml:space="preserve"> </w:t>
      </w:r>
      <w:r w:rsidR="00163E63" w:rsidRPr="001341B5">
        <w:rPr>
          <w:bdr w:val="none" w:sz="0" w:space="0" w:color="auto" w:frame="1"/>
        </w:rPr>
        <w:t>аспирант кафедры ф</w:t>
      </w:r>
      <w:r w:rsidRPr="001341B5">
        <w:rPr>
          <w:bdr w:val="none" w:sz="0" w:space="0" w:color="auto" w:frame="1"/>
        </w:rPr>
        <w:t>илософии и права Пермского национального исследовательского политехнического</w:t>
      </w:r>
      <w:r w:rsidR="00163E63" w:rsidRPr="001341B5">
        <w:rPr>
          <w:bdr w:val="none" w:sz="0" w:space="0" w:color="auto" w:frame="1"/>
        </w:rPr>
        <w:t xml:space="preserve"> </w:t>
      </w:r>
      <w:r w:rsidRPr="001341B5">
        <w:rPr>
          <w:bdr w:val="none" w:sz="0" w:space="0" w:color="auto" w:frame="1"/>
        </w:rPr>
        <w:t xml:space="preserve">университета. </w:t>
      </w:r>
      <w:r w:rsidRPr="001341B5">
        <w:rPr>
          <w:b/>
          <w:bdr w:val="none" w:sz="0" w:space="0" w:color="auto" w:frame="1"/>
        </w:rPr>
        <w:t>Апофатизм как историко-философский метод и как способ мышления (на примере концепций русских православных философов С.Л. Франка и А.Ф. Лосева).</w:t>
      </w:r>
    </w:p>
    <w:p w:rsidR="00766FA4" w:rsidRPr="001341B5" w:rsidRDefault="00766FA4" w:rsidP="00766FA4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</w:pPr>
      <w:r w:rsidRPr="001341B5">
        <w:rPr>
          <w:rFonts w:cs="Times New Roman"/>
          <w:b/>
          <w:color w:val="FF0000"/>
          <w:szCs w:val="24"/>
          <w:bdr w:val="none" w:sz="0" w:space="0" w:color="auto" w:frame="1"/>
        </w:rPr>
        <w:t>Тихонов Н.С.</w:t>
      </w:r>
      <w:r w:rsidR="00993F39" w:rsidRPr="001341B5">
        <w:rPr>
          <w:rFonts w:cs="Times New Roman"/>
          <w:szCs w:val="24"/>
          <w:bdr w:val="none" w:sz="0" w:space="0" w:color="auto" w:frame="1"/>
        </w:rPr>
        <w:t>,</w:t>
      </w:r>
      <w:r w:rsidRPr="001341B5">
        <w:rPr>
          <w:rFonts w:cs="Times New Roman"/>
          <w:szCs w:val="24"/>
          <w:bdr w:val="none" w:sz="0" w:space="0" w:color="auto" w:frame="1"/>
        </w:rPr>
        <w:t xml:space="preserve"> </w:t>
      </w:r>
      <w:r w:rsidRPr="001341B5">
        <w:rPr>
          <w:rFonts w:eastAsia="Times New Roman" w:cs="Times New Roman"/>
          <w:szCs w:val="24"/>
          <w:lang w:eastAsia="ru-RU"/>
        </w:rPr>
        <w:t xml:space="preserve">аспирант кафедры философии </w:t>
      </w:r>
      <w:r w:rsidR="00017711">
        <w:rPr>
          <w:rFonts w:eastAsia="Times New Roman" w:cs="Times New Roman"/>
          <w:szCs w:val="24"/>
          <w:lang w:eastAsia="ru-RU"/>
        </w:rPr>
        <w:t xml:space="preserve">НИУ </w:t>
      </w:r>
      <w:r w:rsidRPr="001341B5">
        <w:rPr>
          <w:rFonts w:eastAsia="Times New Roman" w:cs="Times New Roman"/>
          <w:szCs w:val="24"/>
          <w:lang w:eastAsia="ru-RU"/>
        </w:rPr>
        <w:t>ННГУ им.</w:t>
      </w:r>
      <w:r w:rsidR="00017711">
        <w:rPr>
          <w:rFonts w:eastAsia="Times New Roman" w:cs="Times New Roman"/>
          <w:szCs w:val="24"/>
          <w:lang w:eastAsia="ru-RU"/>
        </w:rPr>
        <w:t xml:space="preserve"> Н.И. </w:t>
      </w:r>
      <w:r w:rsidRPr="001341B5">
        <w:rPr>
          <w:rFonts w:eastAsia="Times New Roman" w:cs="Times New Roman"/>
          <w:szCs w:val="24"/>
          <w:lang w:eastAsia="ru-RU"/>
        </w:rPr>
        <w:t>Лобачевского, государственный судебный эксперт ФБУ Приволжский РЦСЭ Минюста России</w:t>
      </w:r>
      <w:r w:rsidRPr="001341B5">
        <w:rPr>
          <w:rFonts w:eastAsia="Times New Roman" w:cs="Times New Roman"/>
          <w:color w:val="242424"/>
          <w:szCs w:val="24"/>
          <w:lang w:eastAsia="ru-RU"/>
        </w:rPr>
        <w:t xml:space="preserve">. </w:t>
      </w:r>
      <w:r w:rsidRPr="001341B5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Дихотомия "церковь-государство" в философии Н.А.</w:t>
      </w:r>
      <w:r w:rsidR="007D373B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 xml:space="preserve"> </w:t>
      </w:r>
      <w:r w:rsidRPr="001341B5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Бердяева.</w:t>
      </w:r>
    </w:p>
    <w:p w:rsidR="00993F39" w:rsidRPr="001341B5" w:rsidRDefault="00993F39" w:rsidP="00993F39">
      <w:pPr>
        <w:spacing w:line="240" w:lineRule="auto"/>
        <w:ind w:left="-142"/>
        <w:jc w:val="both"/>
        <w:rPr>
          <w:rFonts w:cs="Times New Roman"/>
          <w:b/>
          <w:bCs/>
          <w:szCs w:val="24"/>
        </w:rPr>
      </w:pPr>
      <w:r w:rsidRPr="001341B5">
        <w:rPr>
          <w:rFonts w:cs="Times New Roman"/>
          <w:b/>
          <w:color w:val="FF0000"/>
          <w:szCs w:val="24"/>
          <w:bdr w:val="none" w:sz="0" w:space="0" w:color="auto" w:frame="1"/>
        </w:rPr>
        <w:lastRenderedPageBreak/>
        <w:t>Малых Д.Э</w:t>
      </w:r>
      <w:r w:rsidRPr="001341B5">
        <w:rPr>
          <w:rFonts w:eastAsia="Times New Roman" w:cs="Times New Roman"/>
          <w:szCs w:val="24"/>
          <w:lang w:eastAsia="ru-RU"/>
        </w:rPr>
        <w:t>., магистр педагогики, учитель МАОУ «Школа №187 с УИОП», аспирант НГПУ им. К. Минина.</w:t>
      </w:r>
      <w:r w:rsidRPr="001341B5">
        <w:rPr>
          <w:rFonts w:cs="Times New Roman"/>
          <w:szCs w:val="24"/>
        </w:rPr>
        <w:t xml:space="preserve"> </w:t>
      </w:r>
      <w:r w:rsidRPr="001341B5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>Духовно-нравственный аспект технологии формирования проективных способностей учителя.</w:t>
      </w:r>
    </w:p>
    <w:p w:rsidR="00862557" w:rsidRPr="001341B5" w:rsidRDefault="00766FA4" w:rsidP="00E12909">
      <w:pPr>
        <w:pStyle w:val="a3"/>
        <w:tabs>
          <w:tab w:val="left" w:pos="6521"/>
        </w:tabs>
        <w:ind w:left="-142"/>
        <w:jc w:val="both"/>
        <w:rPr>
          <w:b/>
          <w:bdr w:val="none" w:sz="0" w:space="0" w:color="auto" w:frame="1"/>
        </w:rPr>
      </w:pPr>
      <w:r w:rsidRPr="001341B5">
        <w:rPr>
          <w:b/>
          <w:color w:val="FF0000"/>
          <w:bdr w:val="none" w:sz="0" w:space="0" w:color="auto" w:frame="1"/>
        </w:rPr>
        <w:t>Мальков К.А.</w:t>
      </w:r>
      <w:proofErr w:type="gramStart"/>
      <w:r w:rsidR="00285699" w:rsidRPr="001341B5">
        <w:rPr>
          <w:color w:val="000000"/>
        </w:rPr>
        <w:t>,</w:t>
      </w:r>
      <w:r w:rsidR="00285699" w:rsidRPr="001341B5">
        <w:rPr>
          <w:b/>
          <w:color w:val="000000"/>
        </w:rPr>
        <w:t xml:space="preserve"> </w:t>
      </w:r>
      <w:r w:rsidRPr="001341B5">
        <w:rPr>
          <w:b/>
          <w:color w:val="FF0000"/>
          <w:bdr w:val="none" w:sz="0" w:space="0" w:color="auto" w:frame="1"/>
        </w:rPr>
        <w:t xml:space="preserve"> </w:t>
      </w:r>
      <w:r w:rsidRPr="001341B5">
        <w:rPr>
          <w:color w:val="000000"/>
        </w:rPr>
        <w:t>студент</w:t>
      </w:r>
      <w:proofErr w:type="gramEnd"/>
      <w:r w:rsidRPr="001341B5">
        <w:rPr>
          <w:color w:val="000000"/>
        </w:rPr>
        <w:t xml:space="preserve"> АГПИ им. А.П. Гайдара</w:t>
      </w:r>
      <w:r w:rsidR="00CC3C4D">
        <w:rPr>
          <w:color w:val="000000"/>
        </w:rPr>
        <w:t xml:space="preserve"> (</w:t>
      </w:r>
      <w:r w:rsidRPr="001341B5">
        <w:rPr>
          <w:color w:val="000000"/>
        </w:rPr>
        <w:t xml:space="preserve">Арзамасский филиал </w:t>
      </w:r>
      <w:r w:rsidR="00CC3C4D">
        <w:rPr>
          <w:color w:val="000000"/>
        </w:rPr>
        <w:t xml:space="preserve">НИУ </w:t>
      </w:r>
      <w:r w:rsidRPr="001341B5">
        <w:rPr>
          <w:color w:val="000000"/>
        </w:rPr>
        <w:t>ННГУ</w:t>
      </w:r>
      <w:r w:rsidR="00CC3C4D">
        <w:rPr>
          <w:color w:val="000000"/>
        </w:rPr>
        <w:t xml:space="preserve"> им. Н.И. Лобачевского)</w:t>
      </w:r>
      <w:r w:rsidRPr="001341B5">
        <w:rPr>
          <w:color w:val="000000"/>
        </w:rPr>
        <w:t xml:space="preserve">. </w:t>
      </w:r>
      <w:r w:rsidRPr="001341B5">
        <w:rPr>
          <w:b/>
          <w:color w:val="000000"/>
        </w:rPr>
        <w:t>Критика рационализма А.С. Хомяковым и образ будущего современной цивилизации.</w:t>
      </w:r>
    </w:p>
    <w:p w:rsidR="00314269" w:rsidRPr="001341B5" w:rsidRDefault="00314269" w:rsidP="00314269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eastAsia="Times New Roman" w:cs="Times New Roman"/>
          <w:b/>
          <w:szCs w:val="24"/>
          <w:lang w:eastAsia="ru-RU"/>
        </w:rPr>
      </w:pPr>
      <w:r w:rsidRPr="001341B5">
        <w:rPr>
          <w:rFonts w:cs="Times New Roman"/>
          <w:b/>
          <w:color w:val="FF0000"/>
          <w:szCs w:val="24"/>
        </w:rPr>
        <w:t>Панова Н.П.</w:t>
      </w:r>
      <w:r w:rsidR="005A3B9D" w:rsidRPr="001341B5">
        <w:rPr>
          <w:rFonts w:cs="Times New Roman"/>
          <w:szCs w:val="24"/>
        </w:rPr>
        <w:t xml:space="preserve">, </w:t>
      </w:r>
      <w:r w:rsidRPr="001341B5">
        <w:rPr>
          <w:rFonts w:eastAsia="Times New Roman" w:cs="Times New Roman"/>
          <w:szCs w:val="24"/>
          <w:lang w:eastAsia="ru-RU"/>
        </w:rPr>
        <w:t xml:space="preserve">учитель начальных классов МБОУ "Березовская СШ" г.о.г.Арзамас. </w:t>
      </w:r>
      <w:r w:rsidRPr="001341B5">
        <w:rPr>
          <w:rFonts w:eastAsia="Times New Roman" w:cs="Times New Roman"/>
          <w:b/>
          <w:szCs w:val="24"/>
          <w:lang w:eastAsia="ru-RU"/>
        </w:rPr>
        <w:t>Духовно-нравственное воспитание младших школьников на уроках и во внеурочной деятельности (из опыта работы).</w:t>
      </w:r>
    </w:p>
    <w:p w:rsidR="00453109" w:rsidRPr="001341B5" w:rsidRDefault="00453109" w:rsidP="00FC2861">
      <w:pPr>
        <w:pStyle w:val="a3"/>
        <w:shd w:val="clear" w:color="auto" w:fill="FFFFFF"/>
        <w:spacing w:before="0" w:after="0" w:afterAutospacing="0"/>
        <w:ind w:left="-142"/>
        <w:jc w:val="both"/>
        <w:rPr>
          <w:color w:val="242424"/>
        </w:rPr>
      </w:pPr>
      <w:r w:rsidRPr="001341B5">
        <w:rPr>
          <w:b/>
          <w:color w:val="FF0000"/>
        </w:rPr>
        <w:t>Евтеева С.В.</w:t>
      </w:r>
      <w:r w:rsidR="00EF7FF4" w:rsidRPr="001341B5">
        <w:t xml:space="preserve">, </w:t>
      </w:r>
      <w:r w:rsidRPr="001341B5">
        <w:rPr>
          <w:color w:val="242424"/>
          <w:bdr w:val="none" w:sz="0" w:space="0" w:color="auto" w:frame="1"/>
        </w:rPr>
        <w:t>учитель начальных</w:t>
      </w:r>
      <w:r w:rsidR="00D826F4">
        <w:rPr>
          <w:color w:val="242424"/>
          <w:bdr w:val="none" w:sz="0" w:space="0" w:color="auto" w:frame="1"/>
        </w:rPr>
        <w:t xml:space="preserve"> классов МАОУ «Первомайская СШ»</w:t>
      </w:r>
      <w:r w:rsidRPr="001341B5">
        <w:rPr>
          <w:color w:val="242424"/>
          <w:bdr w:val="none" w:sz="0" w:space="0" w:color="auto" w:frame="1"/>
        </w:rPr>
        <w:t xml:space="preserve">. </w:t>
      </w:r>
      <w:r w:rsidRPr="00A36453">
        <w:rPr>
          <w:b/>
        </w:rPr>
        <w:t>Философия воспитания</w:t>
      </w:r>
      <w:r w:rsidR="00A36453" w:rsidRPr="00A36453">
        <w:rPr>
          <w:b/>
        </w:rPr>
        <w:t xml:space="preserve"> (ключевые проблемы и практика)</w:t>
      </w:r>
      <w:r w:rsidRPr="00A36453">
        <w:rPr>
          <w:b/>
        </w:rPr>
        <w:t>.</w:t>
      </w:r>
      <w:bookmarkStart w:id="0" w:name="_GoBack"/>
      <w:bookmarkEnd w:id="0"/>
    </w:p>
    <w:p w:rsidR="00001E46" w:rsidRPr="001341B5" w:rsidRDefault="00001E46" w:rsidP="005A3B9D">
      <w:pPr>
        <w:pStyle w:val="a3"/>
        <w:ind w:left="-142"/>
        <w:jc w:val="both"/>
        <w:rPr>
          <w:b/>
        </w:rPr>
      </w:pPr>
    </w:p>
    <w:p w:rsidR="001B29BE" w:rsidRPr="001341B5" w:rsidRDefault="00D921ED" w:rsidP="00135153">
      <w:pPr>
        <w:spacing w:before="100" w:beforeAutospacing="1" w:after="100" w:afterAutospacing="1" w:line="240" w:lineRule="auto"/>
        <w:ind w:left="-142"/>
        <w:rPr>
          <w:rFonts w:cs="Times New Roman"/>
          <w:b/>
          <w:szCs w:val="24"/>
        </w:rPr>
      </w:pPr>
      <w:r w:rsidRPr="001341B5">
        <w:rPr>
          <w:rFonts w:cs="Times New Roman"/>
          <w:b/>
          <w:szCs w:val="24"/>
        </w:rPr>
        <w:t>С УВАЖЕНИЕМ,</w:t>
      </w:r>
    </w:p>
    <w:p w:rsidR="00265F57" w:rsidRPr="001341B5" w:rsidRDefault="00D921ED" w:rsidP="00135153">
      <w:pPr>
        <w:spacing w:before="100" w:beforeAutospacing="1" w:after="100" w:afterAutospacing="1" w:line="240" w:lineRule="auto"/>
        <w:ind w:left="-142"/>
        <w:rPr>
          <w:rFonts w:cs="Times New Roman"/>
          <w:b/>
          <w:szCs w:val="24"/>
        </w:rPr>
      </w:pPr>
      <w:r w:rsidRPr="001341B5">
        <w:rPr>
          <w:rFonts w:cs="Times New Roman"/>
          <w:b/>
          <w:szCs w:val="24"/>
        </w:rPr>
        <w:t>ОРГ</w:t>
      </w:r>
      <w:r w:rsidR="00853E6C" w:rsidRPr="001341B5">
        <w:rPr>
          <w:rFonts w:cs="Times New Roman"/>
          <w:b/>
          <w:szCs w:val="24"/>
        </w:rPr>
        <w:t>АНИЗАЦИОННЫЙ КОМИТЕТ КОНФЕРЕНЦИ</w:t>
      </w:r>
      <w:r w:rsidR="001B29BE" w:rsidRPr="001341B5">
        <w:rPr>
          <w:rFonts w:cs="Times New Roman"/>
          <w:b/>
          <w:szCs w:val="24"/>
        </w:rPr>
        <w:t>И</w:t>
      </w:r>
    </w:p>
    <w:sectPr w:rsidR="00265F57" w:rsidRPr="0013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44150"/>
    <w:multiLevelType w:val="multilevel"/>
    <w:tmpl w:val="DCF6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BB"/>
    <w:rsid w:val="000011EC"/>
    <w:rsid w:val="00001E46"/>
    <w:rsid w:val="00004D00"/>
    <w:rsid w:val="00017711"/>
    <w:rsid w:val="00022ED6"/>
    <w:rsid w:val="00036D0D"/>
    <w:rsid w:val="000456F3"/>
    <w:rsid w:val="00083018"/>
    <w:rsid w:val="000F7388"/>
    <w:rsid w:val="0012335D"/>
    <w:rsid w:val="001341B5"/>
    <w:rsid w:val="00135153"/>
    <w:rsid w:val="001377BB"/>
    <w:rsid w:val="00163E63"/>
    <w:rsid w:val="00167E3D"/>
    <w:rsid w:val="001712D3"/>
    <w:rsid w:val="00175ECC"/>
    <w:rsid w:val="0017723C"/>
    <w:rsid w:val="0018544E"/>
    <w:rsid w:val="001B29BE"/>
    <w:rsid w:val="001B530D"/>
    <w:rsid w:val="001E5C92"/>
    <w:rsid w:val="001F1459"/>
    <w:rsid w:val="001F658E"/>
    <w:rsid w:val="00242E07"/>
    <w:rsid w:val="00250F87"/>
    <w:rsid w:val="0025282C"/>
    <w:rsid w:val="002548CD"/>
    <w:rsid w:val="00255B20"/>
    <w:rsid w:val="00265F57"/>
    <w:rsid w:val="002843DE"/>
    <w:rsid w:val="00285699"/>
    <w:rsid w:val="00287975"/>
    <w:rsid w:val="002B6893"/>
    <w:rsid w:val="002C4968"/>
    <w:rsid w:val="002F03C0"/>
    <w:rsid w:val="002F41FF"/>
    <w:rsid w:val="00314269"/>
    <w:rsid w:val="00332E6F"/>
    <w:rsid w:val="00341893"/>
    <w:rsid w:val="00346F03"/>
    <w:rsid w:val="00376819"/>
    <w:rsid w:val="0038138D"/>
    <w:rsid w:val="00386099"/>
    <w:rsid w:val="00387424"/>
    <w:rsid w:val="003E533A"/>
    <w:rsid w:val="0040209E"/>
    <w:rsid w:val="00445434"/>
    <w:rsid w:val="00453109"/>
    <w:rsid w:val="00454E2B"/>
    <w:rsid w:val="0046576C"/>
    <w:rsid w:val="004751E1"/>
    <w:rsid w:val="00477B8C"/>
    <w:rsid w:val="004845C0"/>
    <w:rsid w:val="004C62FF"/>
    <w:rsid w:val="004E4643"/>
    <w:rsid w:val="00530710"/>
    <w:rsid w:val="005463AA"/>
    <w:rsid w:val="00566656"/>
    <w:rsid w:val="00594888"/>
    <w:rsid w:val="005A3B9D"/>
    <w:rsid w:val="005A3FCC"/>
    <w:rsid w:val="005B66A7"/>
    <w:rsid w:val="005E0341"/>
    <w:rsid w:val="0064229B"/>
    <w:rsid w:val="006769A7"/>
    <w:rsid w:val="006846D9"/>
    <w:rsid w:val="006906F5"/>
    <w:rsid w:val="0069255D"/>
    <w:rsid w:val="006B52B3"/>
    <w:rsid w:val="006C0B49"/>
    <w:rsid w:val="006D1B93"/>
    <w:rsid w:val="006E56C9"/>
    <w:rsid w:val="00710D48"/>
    <w:rsid w:val="00723AEB"/>
    <w:rsid w:val="00735ED1"/>
    <w:rsid w:val="007428EE"/>
    <w:rsid w:val="00766FA4"/>
    <w:rsid w:val="00772517"/>
    <w:rsid w:val="00773ABD"/>
    <w:rsid w:val="00790320"/>
    <w:rsid w:val="00790530"/>
    <w:rsid w:val="00792C20"/>
    <w:rsid w:val="007A0215"/>
    <w:rsid w:val="007B478D"/>
    <w:rsid w:val="007C2689"/>
    <w:rsid w:val="007D373B"/>
    <w:rsid w:val="0081707A"/>
    <w:rsid w:val="0082344D"/>
    <w:rsid w:val="0082453B"/>
    <w:rsid w:val="00843C36"/>
    <w:rsid w:val="0085245E"/>
    <w:rsid w:val="00853E6C"/>
    <w:rsid w:val="00862557"/>
    <w:rsid w:val="00872C38"/>
    <w:rsid w:val="008A3553"/>
    <w:rsid w:val="008B137B"/>
    <w:rsid w:val="008F4CBB"/>
    <w:rsid w:val="009022DB"/>
    <w:rsid w:val="00913112"/>
    <w:rsid w:val="00917321"/>
    <w:rsid w:val="00956A72"/>
    <w:rsid w:val="00993AED"/>
    <w:rsid w:val="00993F39"/>
    <w:rsid w:val="009C4463"/>
    <w:rsid w:val="009C7B4E"/>
    <w:rsid w:val="009E642E"/>
    <w:rsid w:val="009F2666"/>
    <w:rsid w:val="00A204F9"/>
    <w:rsid w:val="00A27CE4"/>
    <w:rsid w:val="00A36453"/>
    <w:rsid w:val="00A41CBA"/>
    <w:rsid w:val="00A5324F"/>
    <w:rsid w:val="00A542CC"/>
    <w:rsid w:val="00A55F25"/>
    <w:rsid w:val="00A63A52"/>
    <w:rsid w:val="00A661B5"/>
    <w:rsid w:val="00A73F8F"/>
    <w:rsid w:val="00A76B3E"/>
    <w:rsid w:val="00A801D9"/>
    <w:rsid w:val="00A832D4"/>
    <w:rsid w:val="00A84E4E"/>
    <w:rsid w:val="00A90DEC"/>
    <w:rsid w:val="00AC09BB"/>
    <w:rsid w:val="00AE0FD1"/>
    <w:rsid w:val="00B16430"/>
    <w:rsid w:val="00B22841"/>
    <w:rsid w:val="00B54068"/>
    <w:rsid w:val="00B64CAC"/>
    <w:rsid w:val="00B975FB"/>
    <w:rsid w:val="00BA05A9"/>
    <w:rsid w:val="00BC3E78"/>
    <w:rsid w:val="00BF0778"/>
    <w:rsid w:val="00C24B03"/>
    <w:rsid w:val="00C52593"/>
    <w:rsid w:val="00C61C3A"/>
    <w:rsid w:val="00C716C8"/>
    <w:rsid w:val="00C84441"/>
    <w:rsid w:val="00C85E93"/>
    <w:rsid w:val="00CB17DC"/>
    <w:rsid w:val="00CB40D4"/>
    <w:rsid w:val="00CC3C4D"/>
    <w:rsid w:val="00D0098D"/>
    <w:rsid w:val="00D11263"/>
    <w:rsid w:val="00D16A96"/>
    <w:rsid w:val="00D30CFB"/>
    <w:rsid w:val="00D35ACB"/>
    <w:rsid w:val="00D519B9"/>
    <w:rsid w:val="00D635E8"/>
    <w:rsid w:val="00D751A4"/>
    <w:rsid w:val="00D80266"/>
    <w:rsid w:val="00D826F4"/>
    <w:rsid w:val="00D84AE6"/>
    <w:rsid w:val="00D87E4F"/>
    <w:rsid w:val="00D921ED"/>
    <w:rsid w:val="00D954BD"/>
    <w:rsid w:val="00DD0404"/>
    <w:rsid w:val="00DD3EF1"/>
    <w:rsid w:val="00DD7E21"/>
    <w:rsid w:val="00DE08FB"/>
    <w:rsid w:val="00DE156B"/>
    <w:rsid w:val="00DE1E7F"/>
    <w:rsid w:val="00DF071E"/>
    <w:rsid w:val="00E07272"/>
    <w:rsid w:val="00E12909"/>
    <w:rsid w:val="00E379DC"/>
    <w:rsid w:val="00E46C84"/>
    <w:rsid w:val="00E6045C"/>
    <w:rsid w:val="00E7375D"/>
    <w:rsid w:val="00E8150F"/>
    <w:rsid w:val="00ED3950"/>
    <w:rsid w:val="00ED53FB"/>
    <w:rsid w:val="00EE7058"/>
    <w:rsid w:val="00EF26BF"/>
    <w:rsid w:val="00EF7FF4"/>
    <w:rsid w:val="00F059FD"/>
    <w:rsid w:val="00F14268"/>
    <w:rsid w:val="00F412A1"/>
    <w:rsid w:val="00F54924"/>
    <w:rsid w:val="00F55C26"/>
    <w:rsid w:val="00F93D02"/>
    <w:rsid w:val="00F93E8A"/>
    <w:rsid w:val="00FA4971"/>
    <w:rsid w:val="00FC2861"/>
    <w:rsid w:val="00FD2FEB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B702"/>
  <w15:chartTrackingRefBased/>
  <w15:docId w15:val="{322209AF-FD0D-4560-BE4D-9F2BE95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ED"/>
    <w:pPr>
      <w:spacing w:after="200" w:line="252" w:lineRule="auto"/>
    </w:pPr>
    <w:rPr>
      <w:rFonts w:ascii="Times New Roman" w:hAnsi="Times New Roman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1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E61C-E6DD-410F-9726-64D06887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Якимец Наталья Вениаминовна</dc:creator>
  <cp:keywords/>
  <dc:description/>
  <cp:lastModifiedBy>Алексейчева Ольга Олеговна</cp:lastModifiedBy>
  <cp:revision>192</cp:revision>
  <cp:lastPrinted>2025-12-24T06:06:00Z</cp:lastPrinted>
  <dcterms:created xsi:type="dcterms:W3CDTF">2024-12-19T10:45:00Z</dcterms:created>
  <dcterms:modified xsi:type="dcterms:W3CDTF">2025-12-25T08:10:00Z</dcterms:modified>
</cp:coreProperties>
</file>